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E3E069" w14:textId="77777777" w:rsidR="00424043" w:rsidRDefault="00424043" w:rsidP="003C42B6">
      <w:pPr>
        <w:numPr>
          <w:ilvl w:val="0"/>
          <w:numId w:val="1"/>
        </w:numPr>
        <w:tabs>
          <w:tab w:val="clear" w:pos="-720"/>
          <w:tab w:val="num" w:pos="720"/>
        </w:tabs>
        <w:spacing w:before="240"/>
        <w:ind w:left="0" w:firstLine="0"/>
        <w:rPr>
          <w:sz w:val="20"/>
        </w:rPr>
      </w:pPr>
      <w:bookmarkStart w:id="0" w:name="_GoBack"/>
      <w:bookmarkEnd w:id="0"/>
      <w:r>
        <w:rPr>
          <w:sz w:val="20"/>
        </w:rPr>
        <w:t>This Contract is entered into between the County of Solano and the Contractor named below:</w:t>
      </w:r>
    </w:p>
    <w:p w14:paraId="2F2507BE" w14:textId="77777777" w:rsidR="00424043" w:rsidRPr="00F0609E" w:rsidRDefault="00424043" w:rsidP="00424043">
      <w:pPr>
        <w:ind w:left="-1440"/>
        <w:rPr>
          <w:sz w:val="20"/>
          <w:szCs w:val="20"/>
        </w:rPr>
      </w:pPr>
    </w:p>
    <w:p w14:paraId="3AA6D792" w14:textId="236A99F6" w:rsidR="00424043" w:rsidRPr="00F0609E" w:rsidRDefault="00424043" w:rsidP="00424043">
      <w:pPr>
        <w:rPr>
          <w:sz w:val="20"/>
          <w:szCs w:val="20"/>
        </w:rPr>
      </w:pPr>
      <w:r w:rsidRPr="00F0609E">
        <w:rPr>
          <w:sz w:val="20"/>
          <w:szCs w:val="20"/>
        </w:rPr>
        <w:t>CONTRACTOR’S NAME</w:t>
      </w:r>
      <w:r w:rsidR="00F0609E">
        <w:rPr>
          <w:sz w:val="20"/>
          <w:szCs w:val="20"/>
        </w:rPr>
        <w:t>:</w:t>
      </w:r>
    </w:p>
    <w:p w14:paraId="2DA8C3D2" w14:textId="77777777" w:rsidR="00424043" w:rsidRPr="00F0609E" w:rsidRDefault="00424043" w:rsidP="00424043">
      <w:pPr>
        <w:rPr>
          <w:sz w:val="20"/>
          <w:szCs w:val="20"/>
        </w:rPr>
      </w:pPr>
      <w:r w:rsidRPr="00F0609E">
        <w:rPr>
          <w:noProof/>
          <w:sz w:val="20"/>
          <w:szCs w:val="20"/>
        </w:rPr>
        <mc:AlternateContent>
          <mc:Choice Requires="wps">
            <w:drawing>
              <wp:anchor distT="0" distB="0" distL="114300" distR="114300" simplePos="0" relativeHeight="251660288" behindDoc="0" locked="0" layoutInCell="1" allowOverlap="1" wp14:anchorId="2583975C" wp14:editId="44525D25">
                <wp:simplePos x="0" y="0"/>
                <wp:positionH relativeFrom="column">
                  <wp:posOffset>17060</wp:posOffset>
                </wp:positionH>
                <wp:positionV relativeFrom="paragraph">
                  <wp:posOffset>68571</wp:posOffset>
                </wp:positionV>
                <wp:extent cx="6608928" cy="0"/>
                <wp:effectExtent l="0" t="0" r="20955" b="19050"/>
                <wp:wrapNone/>
                <wp:docPr id="13"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8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22B68" id="Line 4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5.4pt" to="521.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l1sFA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"/>
            </w:pict>
          </mc:Fallback>
        </mc:AlternateContent>
      </w:r>
    </w:p>
    <w:p w14:paraId="3E6D2994" w14:textId="77777777" w:rsidR="00424043" w:rsidRPr="00F0609E" w:rsidRDefault="00424043" w:rsidP="00424043">
      <w:pPr>
        <w:rPr>
          <w:sz w:val="20"/>
          <w:szCs w:val="20"/>
        </w:rPr>
      </w:pPr>
    </w:p>
    <w:p w14:paraId="7CE0E7E1" w14:textId="77777777" w:rsidR="00424043" w:rsidRDefault="00424043" w:rsidP="00444840">
      <w:pPr>
        <w:numPr>
          <w:ilvl w:val="0"/>
          <w:numId w:val="1"/>
        </w:numPr>
        <w:ind w:left="0" w:firstLine="0"/>
        <w:rPr>
          <w:sz w:val="20"/>
        </w:rPr>
      </w:pPr>
      <w:r w:rsidRPr="00F0609E">
        <w:rPr>
          <w:sz w:val="20"/>
          <w:szCs w:val="20"/>
        </w:rPr>
        <w:t>The Term</w:t>
      </w:r>
      <w:r>
        <w:rPr>
          <w:sz w:val="20"/>
        </w:rPr>
        <w:t xml:space="preserve"> of this Contract is:</w:t>
      </w:r>
    </w:p>
    <w:p w14:paraId="5B2CB020" w14:textId="77777777" w:rsidR="00424043" w:rsidRDefault="00424043" w:rsidP="00424043">
      <w:pPr>
        <w:tabs>
          <w:tab w:val="left" w:pos="6560"/>
        </w:tabs>
        <w:rPr>
          <w:sz w:val="20"/>
        </w:rPr>
      </w:pPr>
    </w:p>
    <w:p w14:paraId="5C6DB289" w14:textId="77777777" w:rsidR="00424043" w:rsidRDefault="00424043" w:rsidP="00424043">
      <w:pPr>
        <w:tabs>
          <w:tab w:val="left" w:pos="-1080"/>
        </w:tabs>
        <w:rPr>
          <w:sz w:val="20"/>
        </w:rPr>
      </w:pPr>
      <w:r>
        <w:rPr>
          <w:noProof/>
          <w:sz w:val="20"/>
        </w:rPr>
        <mc:AlternateContent>
          <mc:Choice Requires="wps">
            <w:drawing>
              <wp:anchor distT="0" distB="0" distL="114300" distR="114300" simplePos="0" relativeHeight="251661312" behindDoc="0" locked="0" layoutInCell="1" allowOverlap="1" wp14:anchorId="51E8EABD" wp14:editId="6F822FFF">
                <wp:simplePos x="0" y="0"/>
                <wp:positionH relativeFrom="column">
                  <wp:posOffset>17060</wp:posOffset>
                </wp:positionH>
                <wp:positionV relativeFrom="paragraph">
                  <wp:posOffset>-9</wp:posOffset>
                </wp:positionV>
                <wp:extent cx="6608928" cy="0"/>
                <wp:effectExtent l="0" t="0" r="20955" b="19050"/>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8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F76539" id="Line 4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0" to="521.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kMyEwIAACo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"/>
            </w:pict>
          </mc:Fallback>
        </mc:AlternateContent>
      </w:r>
    </w:p>
    <w:p w14:paraId="776715B9" w14:textId="77777777" w:rsidR="00424043" w:rsidRDefault="00424043" w:rsidP="00444840">
      <w:pPr>
        <w:numPr>
          <w:ilvl w:val="0"/>
          <w:numId w:val="1"/>
        </w:numPr>
        <w:ind w:left="0" w:firstLine="0"/>
        <w:rPr>
          <w:sz w:val="20"/>
        </w:rPr>
      </w:pPr>
      <w:r>
        <w:rPr>
          <w:sz w:val="20"/>
        </w:rPr>
        <w:t>The maximum amount of this Contract is:</w:t>
      </w:r>
    </w:p>
    <w:p w14:paraId="48B93FE2" w14:textId="77777777" w:rsidR="00424043" w:rsidRDefault="00424043" w:rsidP="00424043">
      <w:pPr>
        <w:tabs>
          <w:tab w:val="left" w:pos="-720"/>
        </w:tabs>
        <w:rPr>
          <w:sz w:val="20"/>
        </w:rPr>
      </w:pPr>
    </w:p>
    <w:p w14:paraId="05D4ADAD" w14:textId="77777777" w:rsidR="005D5943" w:rsidRPr="000B710C" w:rsidRDefault="005D5943" w:rsidP="00FB2814">
      <w:pPr>
        <w:pStyle w:val="ListParagraph"/>
        <w:numPr>
          <w:ilvl w:val="0"/>
          <w:numId w:val="19"/>
        </w:numPr>
        <w:tabs>
          <w:tab w:val="left" w:pos="-720"/>
        </w:tabs>
        <w:rPr>
          <w:sz w:val="20"/>
        </w:rPr>
      </w:pPr>
      <w:r w:rsidRPr="000B710C">
        <w:rPr>
          <w:sz w:val="20"/>
        </w:rPr>
        <w:t>Up to $</w:t>
      </w:r>
      <w:r w:rsidRPr="000B710C">
        <w:rPr>
          <w:color w:val="FF0000"/>
          <w:sz w:val="20"/>
        </w:rPr>
        <w:t>XXX</w:t>
      </w:r>
      <w:r w:rsidRPr="000B710C">
        <w:rPr>
          <w:sz w:val="20"/>
        </w:rPr>
        <w:t xml:space="preserve"> for the term of the contract:</w:t>
      </w:r>
    </w:p>
    <w:p w14:paraId="4B1780E4" w14:textId="2F8864A1" w:rsidR="005D5943" w:rsidRPr="00F0609E" w:rsidRDefault="005D5943" w:rsidP="00FB2814">
      <w:pPr>
        <w:numPr>
          <w:ilvl w:val="0"/>
          <w:numId w:val="19"/>
        </w:numPr>
        <w:tabs>
          <w:tab w:val="left" w:pos="-720"/>
        </w:tabs>
        <w:rPr>
          <w:sz w:val="20"/>
        </w:rPr>
      </w:pPr>
      <w:r w:rsidRPr="00F0609E">
        <w:rPr>
          <w:sz w:val="20"/>
        </w:rPr>
        <w:t>Up to $</w:t>
      </w:r>
      <w:r w:rsidRPr="00F245B4">
        <w:rPr>
          <w:color w:val="FF0000"/>
          <w:sz w:val="20"/>
        </w:rPr>
        <w:t xml:space="preserve">XXX </w:t>
      </w:r>
      <w:r w:rsidRPr="00F0609E">
        <w:rPr>
          <w:sz w:val="20"/>
        </w:rPr>
        <w:t xml:space="preserve">for Year </w:t>
      </w:r>
      <w:r w:rsidR="001D2181">
        <w:rPr>
          <w:sz w:val="20"/>
        </w:rPr>
        <w:t>1</w:t>
      </w:r>
    </w:p>
    <w:p w14:paraId="5FB889C3" w14:textId="10616E4D" w:rsidR="005D5943" w:rsidRDefault="005D5943" w:rsidP="00FB2814">
      <w:pPr>
        <w:numPr>
          <w:ilvl w:val="0"/>
          <w:numId w:val="19"/>
        </w:numPr>
        <w:tabs>
          <w:tab w:val="left" w:pos="-720"/>
        </w:tabs>
        <w:rPr>
          <w:sz w:val="20"/>
        </w:rPr>
      </w:pPr>
      <w:r w:rsidRPr="00F0609E">
        <w:rPr>
          <w:sz w:val="20"/>
        </w:rPr>
        <w:t>Up to $</w:t>
      </w:r>
      <w:r w:rsidRPr="00F245B4">
        <w:rPr>
          <w:color w:val="FF0000"/>
          <w:sz w:val="20"/>
        </w:rPr>
        <w:t xml:space="preserve">XXX </w:t>
      </w:r>
      <w:r>
        <w:rPr>
          <w:sz w:val="20"/>
        </w:rPr>
        <w:t xml:space="preserve">for Year </w:t>
      </w:r>
      <w:r w:rsidR="001D2181">
        <w:rPr>
          <w:sz w:val="20"/>
        </w:rPr>
        <w:t>2</w:t>
      </w:r>
    </w:p>
    <w:p w14:paraId="6AFD2933" w14:textId="5CBA6F89" w:rsidR="001D2181" w:rsidRPr="001D2181" w:rsidRDefault="001D2181" w:rsidP="001D2181">
      <w:pPr>
        <w:numPr>
          <w:ilvl w:val="0"/>
          <w:numId w:val="19"/>
        </w:numPr>
        <w:tabs>
          <w:tab w:val="left" w:pos="-720"/>
        </w:tabs>
        <w:rPr>
          <w:sz w:val="20"/>
        </w:rPr>
      </w:pPr>
      <w:r w:rsidRPr="00F0609E">
        <w:rPr>
          <w:sz w:val="20"/>
        </w:rPr>
        <w:t>Up to $</w:t>
      </w:r>
      <w:r w:rsidRPr="00F245B4">
        <w:rPr>
          <w:color w:val="FF0000"/>
          <w:sz w:val="20"/>
        </w:rPr>
        <w:t xml:space="preserve">XXX </w:t>
      </w:r>
      <w:r>
        <w:rPr>
          <w:sz w:val="20"/>
        </w:rPr>
        <w:t>for Year 3</w:t>
      </w:r>
    </w:p>
    <w:p w14:paraId="54F016B3" w14:textId="77777777" w:rsidR="00424043" w:rsidRDefault="00424043" w:rsidP="00424043">
      <w:pPr>
        <w:tabs>
          <w:tab w:val="left" w:pos="-720"/>
        </w:tabs>
        <w:rPr>
          <w:sz w:val="20"/>
        </w:rPr>
      </w:pPr>
    </w:p>
    <w:p w14:paraId="19A3B8BB" w14:textId="77777777" w:rsidR="00424043" w:rsidRDefault="00424043" w:rsidP="00424043">
      <w:pPr>
        <w:tabs>
          <w:tab w:val="left" w:pos="-720"/>
        </w:tabs>
        <w:rPr>
          <w:sz w:val="20"/>
        </w:rPr>
      </w:pPr>
      <w:r>
        <w:rPr>
          <w:noProof/>
          <w:sz w:val="20"/>
        </w:rPr>
        <mc:AlternateContent>
          <mc:Choice Requires="wps">
            <w:drawing>
              <wp:anchor distT="0" distB="0" distL="114300" distR="114300" simplePos="0" relativeHeight="251662336" behindDoc="0" locked="0" layoutInCell="1" allowOverlap="1" wp14:anchorId="644AA586" wp14:editId="1EBCE60A">
                <wp:simplePos x="0" y="0"/>
                <wp:positionH relativeFrom="column">
                  <wp:posOffset>17060</wp:posOffset>
                </wp:positionH>
                <wp:positionV relativeFrom="paragraph">
                  <wp:posOffset>105002</wp:posOffset>
                </wp:positionV>
                <wp:extent cx="6608928" cy="0"/>
                <wp:effectExtent l="0" t="0" r="20955" b="19050"/>
                <wp:wrapNone/>
                <wp:docPr id="1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0892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4C8EE" id="Line 4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8.25pt" to="52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Ulf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"/>
            </w:pict>
          </mc:Fallback>
        </mc:AlternateContent>
      </w:r>
    </w:p>
    <w:p w14:paraId="38F2A065" w14:textId="77777777" w:rsidR="00424043" w:rsidRDefault="00424043" w:rsidP="00444840">
      <w:pPr>
        <w:pStyle w:val="BodyTextIndent"/>
        <w:numPr>
          <w:ilvl w:val="0"/>
          <w:numId w:val="1"/>
        </w:numPr>
        <w:tabs>
          <w:tab w:val="clear" w:pos="1080"/>
          <w:tab w:val="left" w:pos="-720"/>
        </w:tabs>
        <w:ind w:left="0" w:firstLine="0"/>
        <w:rPr>
          <w:sz w:val="20"/>
        </w:rPr>
      </w:pPr>
      <w:r>
        <w:rPr>
          <w:sz w:val="20"/>
        </w:rPr>
        <w:t>The parties agree to comply with the terms and conditions of the following exhibits which are by this reference made a part of this Contract:</w:t>
      </w:r>
    </w:p>
    <w:p w14:paraId="4F0020F3" w14:textId="77777777" w:rsidR="00424043" w:rsidRDefault="00424043" w:rsidP="00424043">
      <w:pPr>
        <w:tabs>
          <w:tab w:val="left" w:pos="-720"/>
        </w:tabs>
        <w:rPr>
          <w:sz w:val="20"/>
        </w:rPr>
      </w:pPr>
    </w:p>
    <w:p w14:paraId="52FCF772" w14:textId="77777777" w:rsidR="00424043" w:rsidRDefault="00424043" w:rsidP="00424043">
      <w:pPr>
        <w:tabs>
          <w:tab w:val="left" w:pos="-720"/>
        </w:tabs>
        <w:rPr>
          <w:sz w:val="20"/>
        </w:rPr>
      </w:pPr>
      <w:r>
        <w:rPr>
          <w:sz w:val="20"/>
        </w:rPr>
        <w:tab/>
      </w:r>
      <w:r>
        <w:rPr>
          <w:sz w:val="20"/>
        </w:rPr>
        <w:tab/>
        <w:t>Exhibit A – Scope of Work</w:t>
      </w:r>
    </w:p>
    <w:p w14:paraId="4DADC334" w14:textId="77777777" w:rsidR="00424043" w:rsidRDefault="00424043" w:rsidP="00424043">
      <w:pPr>
        <w:tabs>
          <w:tab w:val="left" w:pos="-720"/>
        </w:tabs>
        <w:rPr>
          <w:sz w:val="20"/>
        </w:rPr>
      </w:pPr>
    </w:p>
    <w:p w14:paraId="1E268639" w14:textId="77777777" w:rsidR="00424043" w:rsidRDefault="00424043" w:rsidP="00424043">
      <w:pPr>
        <w:rPr>
          <w:sz w:val="20"/>
        </w:rPr>
      </w:pPr>
      <w:r>
        <w:rPr>
          <w:sz w:val="20"/>
        </w:rPr>
        <w:tab/>
      </w:r>
      <w:r>
        <w:rPr>
          <w:sz w:val="20"/>
        </w:rPr>
        <w:tab/>
        <w:t>Exhibit B – Budget Detail and Payment Provision</w:t>
      </w:r>
    </w:p>
    <w:p w14:paraId="46F7F480" w14:textId="77777777" w:rsidR="00424043" w:rsidRDefault="00424043" w:rsidP="00424043">
      <w:pPr>
        <w:rPr>
          <w:sz w:val="20"/>
        </w:rPr>
      </w:pPr>
    </w:p>
    <w:p w14:paraId="316BAA64" w14:textId="77777777" w:rsidR="00424043" w:rsidRDefault="00424043" w:rsidP="00424043">
      <w:pPr>
        <w:rPr>
          <w:sz w:val="20"/>
        </w:rPr>
      </w:pPr>
      <w:r>
        <w:rPr>
          <w:sz w:val="20"/>
        </w:rPr>
        <w:tab/>
      </w:r>
      <w:r>
        <w:rPr>
          <w:sz w:val="20"/>
        </w:rPr>
        <w:tab/>
        <w:t>Exhibit C – General Terms and Conditions</w:t>
      </w:r>
    </w:p>
    <w:p w14:paraId="0A749AA5" w14:textId="77777777" w:rsidR="00424043" w:rsidRDefault="00424043" w:rsidP="00424043">
      <w:pPr>
        <w:rPr>
          <w:sz w:val="20"/>
        </w:rPr>
      </w:pPr>
    </w:p>
    <w:p w14:paraId="365D5707" w14:textId="77777777" w:rsidR="00424043" w:rsidRDefault="00424043" w:rsidP="00424043">
      <w:pPr>
        <w:rPr>
          <w:sz w:val="20"/>
        </w:rPr>
      </w:pPr>
      <w:r>
        <w:rPr>
          <w:sz w:val="20"/>
        </w:rPr>
        <w:tab/>
      </w:r>
      <w:r>
        <w:rPr>
          <w:sz w:val="20"/>
        </w:rPr>
        <w:tab/>
        <w:t>Exhibit D – Special Terms and Conditions</w:t>
      </w:r>
    </w:p>
    <w:p w14:paraId="35E06C07" w14:textId="77777777" w:rsidR="00424043" w:rsidRPr="00CE093D" w:rsidRDefault="00424043" w:rsidP="00424043">
      <w:pPr>
        <w:rPr>
          <w:bCs/>
          <w:sz w:val="20"/>
        </w:rPr>
      </w:pPr>
    </w:p>
    <w:p w14:paraId="7D9D2321" w14:textId="77777777" w:rsidR="00424043" w:rsidRPr="00CE093D" w:rsidRDefault="00CE093D" w:rsidP="00CE093D">
      <w:pPr>
        <w:tabs>
          <w:tab w:val="left" w:pos="-1080"/>
        </w:tabs>
        <w:rPr>
          <w:bCs/>
          <w:sz w:val="20"/>
        </w:rPr>
      </w:pPr>
      <w:r w:rsidRPr="00CE093D">
        <w:rPr>
          <w:bCs/>
          <w:sz w:val="20"/>
        </w:rPr>
        <w:t xml:space="preserve">This Contract is made on </w:t>
      </w:r>
      <w:r w:rsidR="00240224">
        <w:rPr>
          <w:bCs/>
          <w:sz w:val="20"/>
        </w:rPr>
        <w:t>_______________________________</w:t>
      </w:r>
      <w:r w:rsidRPr="00CE093D">
        <w:rPr>
          <w:bCs/>
          <w:sz w:val="20"/>
        </w:rPr>
        <w:t>.</w:t>
      </w:r>
    </w:p>
    <w:p w14:paraId="105999FC" w14:textId="77777777" w:rsidR="00CE093D" w:rsidRDefault="00CE093D" w:rsidP="00CE093D">
      <w:pPr>
        <w:tabs>
          <w:tab w:val="left" w:pos="-1080"/>
        </w:tabs>
        <w:rPr>
          <w:b/>
          <w:bCs/>
          <w:sz w:val="20"/>
        </w:rPr>
      </w:pPr>
    </w:p>
    <w:tbl>
      <w:tblPr>
        <w:tblW w:w="10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0"/>
        <w:gridCol w:w="4500"/>
      </w:tblGrid>
      <w:tr w:rsidR="00CE093D" w14:paraId="770CFEAC" w14:textId="77777777" w:rsidTr="00697646">
        <w:trPr>
          <w:trHeight w:val="360"/>
          <w:jc w:val="center"/>
        </w:trPr>
        <w:tc>
          <w:tcPr>
            <w:tcW w:w="6300" w:type="dxa"/>
          </w:tcPr>
          <w:p w14:paraId="587508B9" w14:textId="77777777" w:rsidR="00CE093D" w:rsidRDefault="00CE093D" w:rsidP="00424043">
            <w:pPr>
              <w:pStyle w:val="Heading1"/>
              <w:jc w:val="center"/>
              <w:rPr>
                <w:sz w:val="18"/>
              </w:rPr>
            </w:pPr>
          </w:p>
          <w:p w14:paraId="1CDC998B" w14:textId="77777777" w:rsidR="00CE093D" w:rsidRDefault="00CE093D" w:rsidP="00424043">
            <w:pPr>
              <w:pStyle w:val="Heading1"/>
              <w:ind w:left="12"/>
              <w:jc w:val="center"/>
            </w:pPr>
            <w:r>
              <w:t>CONTRACTOR</w:t>
            </w:r>
          </w:p>
          <w:p w14:paraId="55FB3865" w14:textId="77777777" w:rsidR="00CE093D" w:rsidRDefault="00CE093D" w:rsidP="00424043">
            <w:pPr>
              <w:rPr>
                <w:sz w:val="18"/>
              </w:rPr>
            </w:pPr>
          </w:p>
        </w:tc>
        <w:tc>
          <w:tcPr>
            <w:tcW w:w="4500" w:type="dxa"/>
          </w:tcPr>
          <w:p w14:paraId="21AF5ECC" w14:textId="77777777" w:rsidR="00CE093D" w:rsidRDefault="00CE093D" w:rsidP="00CE093D">
            <w:pPr>
              <w:pStyle w:val="Heading1"/>
              <w:jc w:val="center"/>
              <w:rPr>
                <w:sz w:val="18"/>
              </w:rPr>
            </w:pPr>
          </w:p>
          <w:p w14:paraId="5FD4855C" w14:textId="77777777" w:rsidR="00CE093D" w:rsidRDefault="00CE093D" w:rsidP="00697646">
            <w:pPr>
              <w:pStyle w:val="Heading1"/>
              <w:ind w:left="12"/>
              <w:jc w:val="center"/>
            </w:pPr>
            <w:smartTag w:uri="urn:schemas-microsoft-com:office:smarttags" w:element="place">
              <w:smartTag w:uri="urn:schemas-microsoft-com:office:smarttags" w:element="PlaceType">
                <w:r>
                  <w:t>COUNTY</w:t>
                </w:r>
              </w:smartTag>
              <w:r>
                <w:t xml:space="preserve"> OF </w:t>
              </w:r>
              <w:smartTag w:uri="urn:schemas-microsoft-com:office:smarttags" w:element="PlaceName">
                <w:r>
                  <w:t>SOLANO</w:t>
                </w:r>
              </w:smartTag>
            </w:smartTag>
          </w:p>
        </w:tc>
      </w:tr>
      <w:tr w:rsidR="00CE093D" w14:paraId="090452D6" w14:textId="77777777" w:rsidTr="00697646">
        <w:trPr>
          <w:cantSplit/>
          <w:trHeight w:val="377"/>
          <w:jc w:val="center"/>
        </w:trPr>
        <w:tc>
          <w:tcPr>
            <w:tcW w:w="6300" w:type="dxa"/>
          </w:tcPr>
          <w:p w14:paraId="48930E09" w14:textId="77777777" w:rsidR="00CE093D" w:rsidRDefault="00CE093D" w:rsidP="00424043">
            <w:pPr>
              <w:rPr>
                <w:sz w:val="16"/>
              </w:rPr>
            </w:pPr>
          </w:p>
          <w:p w14:paraId="4C8E4B5B" w14:textId="77777777" w:rsidR="00CE093D" w:rsidRDefault="00CE093D" w:rsidP="00424043">
            <w:pPr>
              <w:rPr>
                <w:sz w:val="16"/>
              </w:rPr>
            </w:pPr>
          </w:p>
          <w:p w14:paraId="09EDC4F8" w14:textId="77777777" w:rsidR="00CE093D" w:rsidRDefault="00CE093D" w:rsidP="00424043">
            <w:pPr>
              <w:rPr>
                <w:sz w:val="16"/>
              </w:rPr>
            </w:pPr>
            <w:r>
              <w:rPr>
                <w:sz w:val="16"/>
              </w:rPr>
              <w:t>_________________________________________________________________________</w:t>
            </w:r>
          </w:p>
          <w:p w14:paraId="01AA0895" w14:textId="77777777" w:rsidR="00CE093D" w:rsidRDefault="00CE093D" w:rsidP="00424043">
            <w:pPr>
              <w:rPr>
                <w:sz w:val="16"/>
              </w:rPr>
            </w:pPr>
            <w:r>
              <w:rPr>
                <w:sz w:val="16"/>
              </w:rPr>
              <w:t>CON</w:t>
            </w:r>
            <w:r w:rsidR="00485F11">
              <w:rPr>
                <w:sz w:val="16"/>
              </w:rPr>
              <w:t>T</w:t>
            </w:r>
            <w:r>
              <w:rPr>
                <w:sz w:val="16"/>
              </w:rPr>
              <w:t>RACTOR’S NAME</w:t>
            </w:r>
          </w:p>
        </w:tc>
        <w:tc>
          <w:tcPr>
            <w:tcW w:w="4500" w:type="dxa"/>
            <w:vMerge w:val="restart"/>
          </w:tcPr>
          <w:p w14:paraId="7317EF3A" w14:textId="77777777" w:rsidR="00CE093D" w:rsidRDefault="00CE093D" w:rsidP="00CE093D">
            <w:pPr>
              <w:rPr>
                <w:sz w:val="16"/>
              </w:rPr>
            </w:pPr>
          </w:p>
          <w:p w14:paraId="78417FA0" w14:textId="77777777" w:rsidR="00CE093D" w:rsidRDefault="00CE093D" w:rsidP="00CE093D">
            <w:pPr>
              <w:rPr>
                <w:sz w:val="16"/>
              </w:rPr>
            </w:pPr>
          </w:p>
          <w:p w14:paraId="03CA16BD" w14:textId="77777777" w:rsidR="00CE093D" w:rsidRPr="00FA39E4" w:rsidRDefault="00CE093D" w:rsidP="00CE093D">
            <w:pPr>
              <w:rPr>
                <w:sz w:val="16"/>
                <w:szCs w:val="16"/>
              </w:rPr>
            </w:pPr>
            <w:r w:rsidRPr="00FA39E4">
              <w:rPr>
                <w:sz w:val="16"/>
                <w:szCs w:val="16"/>
              </w:rPr>
              <w:t>______________________________________</w:t>
            </w:r>
            <w:r w:rsidR="00697646">
              <w:rPr>
                <w:sz w:val="16"/>
                <w:szCs w:val="16"/>
              </w:rPr>
              <w:t>__________</w:t>
            </w:r>
            <w:r w:rsidRPr="00FA39E4">
              <w:rPr>
                <w:sz w:val="16"/>
                <w:szCs w:val="16"/>
              </w:rPr>
              <w:t xml:space="preserve"> </w:t>
            </w:r>
          </w:p>
          <w:p w14:paraId="7AD6FCA4" w14:textId="77777777" w:rsidR="00CE093D" w:rsidRPr="00FA39E4" w:rsidRDefault="00697646" w:rsidP="00CE093D">
            <w:pPr>
              <w:rPr>
                <w:sz w:val="16"/>
                <w:szCs w:val="16"/>
              </w:rPr>
            </w:pPr>
            <w:r>
              <w:rPr>
                <w:sz w:val="16"/>
                <w:szCs w:val="16"/>
              </w:rPr>
              <w:t>AUTHORIZED SIGNATURE</w:t>
            </w:r>
          </w:p>
          <w:p w14:paraId="24A71152" w14:textId="77777777" w:rsidR="00CE093D" w:rsidRDefault="00CE093D" w:rsidP="00CE093D">
            <w:pPr>
              <w:rPr>
                <w:sz w:val="16"/>
                <w:szCs w:val="16"/>
              </w:rPr>
            </w:pPr>
          </w:p>
          <w:p w14:paraId="38504670" w14:textId="77777777" w:rsidR="00CE093D" w:rsidRPr="00FA39E4" w:rsidRDefault="00CE093D" w:rsidP="00CE093D">
            <w:pPr>
              <w:rPr>
                <w:sz w:val="16"/>
                <w:szCs w:val="16"/>
              </w:rPr>
            </w:pPr>
            <w:r w:rsidRPr="00FA39E4">
              <w:rPr>
                <w:sz w:val="16"/>
                <w:szCs w:val="16"/>
              </w:rPr>
              <w:t>______________________</w:t>
            </w:r>
            <w:r>
              <w:rPr>
                <w:sz w:val="16"/>
                <w:szCs w:val="16"/>
              </w:rPr>
              <w:t>________________</w:t>
            </w:r>
            <w:r w:rsidR="00697646">
              <w:rPr>
                <w:sz w:val="16"/>
                <w:szCs w:val="16"/>
              </w:rPr>
              <w:t>__________</w:t>
            </w:r>
          </w:p>
          <w:p w14:paraId="7AAB13BF" w14:textId="77777777" w:rsidR="00CE093D" w:rsidRDefault="00CE093D" w:rsidP="00CE093D">
            <w:pPr>
              <w:rPr>
                <w:sz w:val="16"/>
                <w:szCs w:val="16"/>
              </w:rPr>
            </w:pPr>
          </w:p>
          <w:p w14:paraId="10217728" w14:textId="77777777" w:rsidR="00CE093D" w:rsidRPr="00FA39E4" w:rsidRDefault="00CE093D" w:rsidP="00CE093D">
            <w:pPr>
              <w:rPr>
                <w:sz w:val="16"/>
                <w:szCs w:val="16"/>
              </w:rPr>
            </w:pPr>
            <w:r>
              <w:rPr>
                <w:sz w:val="16"/>
                <w:szCs w:val="16"/>
              </w:rPr>
              <w:t>Approved as to Content</w:t>
            </w:r>
            <w:r w:rsidRPr="00FA39E4">
              <w:rPr>
                <w:sz w:val="16"/>
                <w:szCs w:val="16"/>
              </w:rPr>
              <w:t>:</w:t>
            </w:r>
          </w:p>
          <w:p w14:paraId="6EE4FB3E" w14:textId="77777777" w:rsidR="00CE093D" w:rsidRDefault="00CE093D" w:rsidP="00CE093D">
            <w:pPr>
              <w:rPr>
                <w:b/>
                <w:bCs/>
                <w:sz w:val="16"/>
                <w:szCs w:val="16"/>
              </w:rPr>
            </w:pPr>
          </w:p>
          <w:p w14:paraId="61875ED3" w14:textId="77777777" w:rsidR="00CE093D" w:rsidRPr="00FA39E4" w:rsidRDefault="00CE093D" w:rsidP="00CE093D">
            <w:pPr>
              <w:rPr>
                <w:sz w:val="16"/>
                <w:szCs w:val="16"/>
              </w:rPr>
            </w:pPr>
            <w:r w:rsidRPr="00FA39E4">
              <w:rPr>
                <w:sz w:val="16"/>
                <w:szCs w:val="16"/>
              </w:rPr>
              <w:t>______________________________________</w:t>
            </w:r>
            <w:r w:rsidR="00697646">
              <w:rPr>
                <w:sz w:val="16"/>
                <w:szCs w:val="16"/>
              </w:rPr>
              <w:t>_________</w:t>
            </w:r>
          </w:p>
          <w:p w14:paraId="214DB4AC" w14:textId="77777777" w:rsidR="00CE093D" w:rsidRPr="00FA39E4" w:rsidRDefault="00CE093D" w:rsidP="00CE093D">
            <w:pPr>
              <w:rPr>
                <w:sz w:val="16"/>
                <w:szCs w:val="16"/>
              </w:rPr>
            </w:pPr>
            <w:r>
              <w:rPr>
                <w:sz w:val="16"/>
                <w:szCs w:val="16"/>
              </w:rPr>
              <w:t>DEPARTMENT HEAD OR DESIGNEE</w:t>
            </w:r>
          </w:p>
          <w:p w14:paraId="3D18F32A" w14:textId="77777777" w:rsidR="00CE093D" w:rsidRDefault="00CE093D" w:rsidP="00CE093D">
            <w:pPr>
              <w:rPr>
                <w:sz w:val="16"/>
              </w:rPr>
            </w:pPr>
          </w:p>
          <w:p w14:paraId="01357372" w14:textId="77777777" w:rsidR="00CE093D" w:rsidRPr="00FA39E4" w:rsidRDefault="00CE093D" w:rsidP="00CE093D">
            <w:pPr>
              <w:rPr>
                <w:sz w:val="16"/>
                <w:szCs w:val="16"/>
              </w:rPr>
            </w:pPr>
          </w:p>
          <w:p w14:paraId="7A9A8014" w14:textId="77777777" w:rsidR="00CE093D" w:rsidRPr="00FA39E4" w:rsidRDefault="00CE093D" w:rsidP="00CE093D">
            <w:pPr>
              <w:rPr>
                <w:sz w:val="16"/>
                <w:szCs w:val="16"/>
              </w:rPr>
            </w:pPr>
            <w:r w:rsidRPr="00FA39E4">
              <w:rPr>
                <w:sz w:val="16"/>
                <w:szCs w:val="16"/>
              </w:rPr>
              <w:t xml:space="preserve">Approved as to </w:t>
            </w:r>
            <w:r>
              <w:rPr>
                <w:sz w:val="16"/>
                <w:szCs w:val="16"/>
              </w:rPr>
              <w:t>F</w:t>
            </w:r>
            <w:r w:rsidRPr="00FA39E4">
              <w:rPr>
                <w:sz w:val="16"/>
                <w:szCs w:val="16"/>
              </w:rPr>
              <w:t>orm:</w:t>
            </w:r>
          </w:p>
          <w:p w14:paraId="14306ACB" w14:textId="77777777" w:rsidR="00697646" w:rsidRDefault="00697646" w:rsidP="00CE093D">
            <w:pPr>
              <w:rPr>
                <w:sz w:val="16"/>
                <w:szCs w:val="16"/>
              </w:rPr>
            </w:pPr>
          </w:p>
          <w:p w14:paraId="207D9F93" w14:textId="77777777" w:rsidR="00CE093D" w:rsidRPr="00FA39E4" w:rsidRDefault="00CE093D" w:rsidP="00CE093D">
            <w:pPr>
              <w:rPr>
                <w:sz w:val="16"/>
                <w:szCs w:val="16"/>
              </w:rPr>
            </w:pPr>
            <w:r w:rsidRPr="00FA39E4">
              <w:rPr>
                <w:sz w:val="16"/>
                <w:szCs w:val="16"/>
              </w:rPr>
              <w:t>___________________</w:t>
            </w:r>
            <w:r w:rsidR="00697646">
              <w:rPr>
                <w:sz w:val="16"/>
                <w:szCs w:val="16"/>
              </w:rPr>
              <w:t>____________________________</w:t>
            </w:r>
          </w:p>
          <w:p w14:paraId="0E5F9C3A" w14:textId="77777777" w:rsidR="00CE093D" w:rsidRDefault="00CE093D" w:rsidP="00CE093D">
            <w:pPr>
              <w:rPr>
                <w:sz w:val="16"/>
              </w:rPr>
            </w:pPr>
            <w:r w:rsidRPr="00FA39E4">
              <w:rPr>
                <w:sz w:val="16"/>
                <w:szCs w:val="16"/>
              </w:rPr>
              <w:t>COUNTY</w:t>
            </w:r>
            <w:r w:rsidR="00697646">
              <w:rPr>
                <w:sz w:val="16"/>
              </w:rPr>
              <w:t xml:space="preserve"> COUNSEL</w:t>
            </w:r>
          </w:p>
          <w:p w14:paraId="04F91E09" w14:textId="77777777" w:rsidR="00CE093D" w:rsidRDefault="00CE093D" w:rsidP="00CE093D">
            <w:pPr>
              <w:rPr>
                <w:b/>
                <w:bCs/>
              </w:rPr>
            </w:pPr>
          </w:p>
          <w:p w14:paraId="64020540" w14:textId="77777777" w:rsidR="001038C3" w:rsidRPr="001038C3" w:rsidRDefault="001038C3" w:rsidP="00CE093D">
            <w:pPr>
              <w:rPr>
                <w:bCs/>
                <w:sz w:val="20"/>
                <w:szCs w:val="20"/>
              </w:rPr>
            </w:pPr>
            <w:r w:rsidRPr="001038C3">
              <w:rPr>
                <w:bCs/>
                <w:sz w:val="20"/>
                <w:szCs w:val="20"/>
              </w:rPr>
              <w:t>601 Texas St, Ste 210</w:t>
            </w:r>
          </w:p>
          <w:p w14:paraId="3C905B1E" w14:textId="77777777" w:rsidR="001038C3" w:rsidRDefault="001038C3" w:rsidP="00CE093D">
            <w:pPr>
              <w:rPr>
                <w:b/>
                <w:bCs/>
              </w:rPr>
            </w:pPr>
            <w:r w:rsidRPr="001038C3">
              <w:rPr>
                <w:bCs/>
                <w:sz w:val="20"/>
                <w:szCs w:val="20"/>
              </w:rPr>
              <w:t>Fairfield, CA 94533</w:t>
            </w:r>
          </w:p>
        </w:tc>
      </w:tr>
      <w:tr w:rsidR="00424043" w14:paraId="48BA8D5D" w14:textId="77777777" w:rsidTr="00697646">
        <w:trPr>
          <w:cantSplit/>
          <w:trHeight w:val="343"/>
          <w:jc w:val="center"/>
        </w:trPr>
        <w:tc>
          <w:tcPr>
            <w:tcW w:w="6300" w:type="dxa"/>
          </w:tcPr>
          <w:p w14:paraId="05EA936B" w14:textId="77777777" w:rsidR="00424043" w:rsidRDefault="00424043" w:rsidP="00424043">
            <w:pPr>
              <w:rPr>
                <w:sz w:val="16"/>
              </w:rPr>
            </w:pPr>
          </w:p>
          <w:p w14:paraId="132621C7" w14:textId="77777777" w:rsidR="00424043" w:rsidRDefault="00424043" w:rsidP="00424043">
            <w:pPr>
              <w:rPr>
                <w:sz w:val="16"/>
              </w:rPr>
            </w:pPr>
          </w:p>
          <w:p w14:paraId="38EA81B8" w14:textId="77777777" w:rsidR="00424043" w:rsidRDefault="00424043" w:rsidP="00424043">
            <w:pPr>
              <w:rPr>
                <w:sz w:val="16"/>
              </w:rPr>
            </w:pPr>
          </w:p>
          <w:p w14:paraId="177F530D" w14:textId="77777777" w:rsidR="00424043" w:rsidRDefault="00424043" w:rsidP="00424043">
            <w:pPr>
              <w:rPr>
                <w:sz w:val="16"/>
              </w:rPr>
            </w:pP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r>
            <w:r>
              <w:rPr>
                <w:sz w:val="16"/>
              </w:rPr>
              <w:softHyphen/>
              <w:t>_________________________________________________                    _________________</w:t>
            </w:r>
          </w:p>
          <w:p w14:paraId="0AA1E015" w14:textId="77777777" w:rsidR="00424043" w:rsidRDefault="00424043" w:rsidP="00424043">
            <w:pPr>
              <w:rPr>
                <w:sz w:val="16"/>
              </w:rPr>
            </w:pPr>
            <w:r>
              <w:rPr>
                <w:sz w:val="16"/>
              </w:rPr>
              <w:t>SIGNATURE                                                                                                      DATED</w:t>
            </w:r>
          </w:p>
        </w:tc>
        <w:tc>
          <w:tcPr>
            <w:tcW w:w="4500" w:type="dxa"/>
            <w:vMerge/>
          </w:tcPr>
          <w:p w14:paraId="7F1E4E9B" w14:textId="77777777" w:rsidR="00424043" w:rsidRDefault="00424043" w:rsidP="00424043"/>
        </w:tc>
      </w:tr>
      <w:tr w:rsidR="00424043" w14:paraId="58C9BB59" w14:textId="77777777" w:rsidTr="00697646">
        <w:trPr>
          <w:cantSplit/>
          <w:trHeight w:val="360"/>
          <w:jc w:val="center"/>
        </w:trPr>
        <w:tc>
          <w:tcPr>
            <w:tcW w:w="6300" w:type="dxa"/>
          </w:tcPr>
          <w:p w14:paraId="37CE08C5" w14:textId="77777777" w:rsidR="00424043" w:rsidRDefault="00424043" w:rsidP="00424043">
            <w:pPr>
              <w:rPr>
                <w:sz w:val="16"/>
              </w:rPr>
            </w:pPr>
          </w:p>
          <w:p w14:paraId="76333B30" w14:textId="77777777" w:rsidR="00424043" w:rsidRDefault="00424043" w:rsidP="00424043">
            <w:pPr>
              <w:rPr>
                <w:sz w:val="16"/>
              </w:rPr>
            </w:pPr>
          </w:p>
          <w:p w14:paraId="2672A789" w14:textId="77777777" w:rsidR="00424043" w:rsidRDefault="00424043" w:rsidP="00424043">
            <w:pPr>
              <w:rPr>
                <w:sz w:val="16"/>
              </w:rPr>
            </w:pPr>
            <w:r>
              <w:rPr>
                <w:sz w:val="16"/>
              </w:rPr>
              <w:t>_________________________________________________________________________</w:t>
            </w:r>
          </w:p>
          <w:p w14:paraId="1791F96E" w14:textId="77777777" w:rsidR="00424043" w:rsidRDefault="00424043" w:rsidP="00424043">
            <w:pPr>
              <w:rPr>
                <w:sz w:val="16"/>
              </w:rPr>
            </w:pPr>
            <w:r>
              <w:rPr>
                <w:sz w:val="16"/>
              </w:rPr>
              <w:t>PRINTED NAME AND TITLE</w:t>
            </w:r>
          </w:p>
        </w:tc>
        <w:tc>
          <w:tcPr>
            <w:tcW w:w="4500" w:type="dxa"/>
            <w:vMerge/>
          </w:tcPr>
          <w:p w14:paraId="561AAF73" w14:textId="77777777" w:rsidR="00424043" w:rsidRDefault="00424043" w:rsidP="00424043"/>
        </w:tc>
      </w:tr>
      <w:tr w:rsidR="00424043" w14:paraId="11194D4E" w14:textId="77777777" w:rsidTr="00697646">
        <w:trPr>
          <w:cantSplit/>
          <w:trHeight w:val="343"/>
          <w:jc w:val="center"/>
        </w:trPr>
        <w:tc>
          <w:tcPr>
            <w:tcW w:w="6300" w:type="dxa"/>
          </w:tcPr>
          <w:p w14:paraId="4E2526BD" w14:textId="77777777" w:rsidR="00424043" w:rsidRDefault="00424043" w:rsidP="00424043">
            <w:pPr>
              <w:rPr>
                <w:sz w:val="16"/>
              </w:rPr>
            </w:pPr>
          </w:p>
          <w:p w14:paraId="024BFF99" w14:textId="77777777" w:rsidR="00424043" w:rsidRDefault="00424043" w:rsidP="00424043">
            <w:pPr>
              <w:rPr>
                <w:sz w:val="16"/>
              </w:rPr>
            </w:pPr>
          </w:p>
          <w:p w14:paraId="38994961" w14:textId="77777777" w:rsidR="00424043" w:rsidRDefault="00424043" w:rsidP="00424043">
            <w:pPr>
              <w:rPr>
                <w:sz w:val="16"/>
              </w:rPr>
            </w:pPr>
          </w:p>
          <w:p w14:paraId="6BA0DBF0" w14:textId="77777777" w:rsidR="00424043" w:rsidRDefault="00424043" w:rsidP="00424043">
            <w:pPr>
              <w:rPr>
                <w:sz w:val="16"/>
              </w:rPr>
            </w:pPr>
            <w:r>
              <w:rPr>
                <w:sz w:val="16"/>
              </w:rPr>
              <w:t xml:space="preserve">__________________________________________________________________ </w:t>
            </w:r>
          </w:p>
          <w:p w14:paraId="152284E5" w14:textId="77777777" w:rsidR="00424043" w:rsidRDefault="00424043" w:rsidP="00424043">
            <w:pPr>
              <w:rPr>
                <w:sz w:val="16"/>
              </w:rPr>
            </w:pPr>
            <w:r>
              <w:rPr>
                <w:sz w:val="16"/>
              </w:rPr>
              <w:t>ADDRESS</w:t>
            </w:r>
          </w:p>
          <w:p w14:paraId="6850FEA9" w14:textId="77777777" w:rsidR="00424043" w:rsidRDefault="00424043" w:rsidP="00424043">
            <w:pPr>
              <w:rPr>
                <w:sz w:val="16"/>
              </w:rPr>
            </w:pPr>
          </w:p>
          <w:p w14:paraId="06467F73" w14:textId="77777777" w:rsidR="00424043" w:rsidRDefault="00424043" w:rsidP="00424043">
            <w:pPr>
              <w:rPr>
                <w:sz w:val="16"/>
              </w:rPr>
            </w:pPr>
          </w:p>
          <w:p w14:paraId="59942163" w14:textId="77777777" w:rsidR="00424043" w:rsidRDefault="00424043" w:rsidP="00424043">
            <w:pPr>
              <w:rPr>
                <w:sz w:val="16"/>
              </w:rPr>
            </w:pPr>
            <w:r>
              <w:rPr>
                <w:sz w:val="16"/>
              </w:rPr>
              <w:t>___________________________________________________________________</w:t>
            </w:r>
          </w:p>
          <w:p w14:paraId="22D1BF2A" w14:textId="77777777" w:rsidR="00424043" w:rsidRDefault="00424043" w:rsidP="00424043">
            <w:pPr>
              <w:rPr>
                <w:sz w:val="16"/>
              </w:rPr>
            </w:pPr>
            <w:r>
              <w:rPr>
                <w:sz w:val="16"/>
              </w:rPr>
              <w:t>CITY                                                                    STATE                          ZIP CODE</w:t>
            </w:r>
          </w:p>
          <w:p w14:paraId="639F6CD2" w14:textId="77777777" w:rsidR="00424043" w:rsidRDefault="00424043" w:rsidP="00424043">
            <w:pPr>
              <w:rPr>
                <w:sz w:val="16"/>
              </w:rPr>
            </w:pPr>
          </w:p>
        </w:tc>
        <w:tc>
          <w:tcPr>
            <w:tcW w:w="4500" w:type="dxa"/>
            <w:vMerge/>
          </w:tcPr>
          <w:p w14:paraId="761EA7D3" w14:textId="77777777" w:rsidR="00424043" w:rsidRDefault="00424043" w:rsidP="00424043"/>
        </w:tc>
      </w:tr>
    </w:tbl>
    <w:p w14:paraId="12B7625C" w14:textId="77777777" w:rsidR="00424043" w:rsidRPr="0083499C" w:rsidRDefault="00424043" w:rsidP="00424043">
      <w:pPr>
        <w:rPr>
          <w:vanish/>
        </w:rPr>
      </w:pPr>
    </w:p>
    <w:tbl>
      <w:tblPr>
        <w:tblpPr w:leftFromText="180" w:rightFromText="180" w:vertAnchor="text" w:horzAnchor="margin" w:tblpY="123"/>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88"/>
      </w:tblGrid>
      <w:tr w:rsidR="00424043" w14:paraId="16DC9819" w14:textId="77777777" w:rsidTr="00424043">
        <w:trPr>
          <w:trHeight w:val="360"/>
        </w:trPr>
        <w:tc>
          <w:tcPr>
            <w:tcW w:w="9588" w:type="dxa"/>
          </w:tcPr>
          <w:p w14:paraId="20451FAB" w14:textId="77777777" w:rsidR="00424043" w:rsidRDefault="00424043" w:rsidP="00424043">
            <w:pPr>
              <w:tabs>
                <w:tab w:val="left" w:pos="-1080"/>
              </w:tabs>
              <w:spacing w:before="60"/>
              <w:ind w:left="720"/>
              <w:jc w:val="center"/>
              <w:rPr>
                <w:b/>
                <w:bCs/>
                <w:sz w:val="20"/>
              </w:rPr>
            </w:pPr>
            <w:r>
              <w:rPr>
                <w:b/>
                <w:bCs/>
              </w:rPr>
              <w:t>CONTRACT MUST BE EXECUTED BEFORE WORK CAN COMMENCE</w:t>
            </w:r>
          </w:p>
        </w:tc>
      </w:tr>
    </w:tbl>
    <w:p w14:paraId="27C3BAAB" w14:textId="77777777" w:rsidR="00424043" w:rsidRDefault="00424043" w:rsidP="00424043">
      <w:pPr>
        <w:tabs>
          <w:tab w:val="left" w:pos="-1080"/>
        </w:tabs>
      </w:pPr>
    </w:p>
    <w:p w14:paraId="519B1D4A" w14:textId="77777777" w:rsidR="00424043" w:rsidRDefault="00424043" w:rsidP="00424043">
      <w:pPr>
        <w:tabs>
          <w:tab w:val="left" w:pos="-1080"/>
        </w:tabs>
        <w:sectPr w:rsidR="00424043" w:rsidSect="00424043">
          <w:headerReference w:type="default" r:id="rId8"/>
          <w:pgSz w:w="12240" w:h="15840" w:code="1"/>
          <w:pgMar w:top="720" w:right="1080" w:bottom="331" w:left="1080" w:header="187" w:footer="720" w:gutter="0"/>
          <w:cols w:space="720"/>
          <w:docGrid w:linePitch="360"/>
        </w:sectPr>
      </w:pPr>
    </w:p>
    <w:p w14:paraId="46BF6EDB" w14:textId="77777777" w:rsidR="00424043" w:rsidRPr="005676FF" w:rsidRDefault="00424043" w:rsidP="00424043">
      <w:pPr>
        <w:pStyle w:val="BodyText"/>
        <w:rPr>
          <w:rFonts w:ascii="Arial" w:hAnsi="Arial" w:cs="Arial"/>
          <w:sz w:val="28"/>
          <w:szCs w:val="28"/>
        </w:rPr>
      </w:pPr>
    </w:p>
    <w:p w14:paraId="374F44CB" w14:textId="77777777" w:rsidR="005A04AD" w:rsidRPr="00807A84" w:rsidRDefault="005A04AD" w:rsidP="005A04AD"/>
    <w:p w14:paraId="770EE281" w14:textId="77777777" w:rsidR="005A04AD" w:rsidRPr="005A04AD" w:rsidRDefault="005A04AD" w:rsidP="005A04AD">
      <w:pPr>
        <w:jc w:val="center"/>
        <w:rPr>
          <w:rFonts w:ascii="Arial" w:eastAsia="Calibri" w:hAnsi="Arial" w:cs="Arial"/>
          <w:b/>
          <w:smallCaps/>
          <w:sz w:val="22"/>
          <w:szCs w:val="22"/>
        </w:rPr>
      </w:pPr>
      <w:r w:rsidRPr="005A04AD">
        <w:rPr>
          <w:rFonts w:ascii="Arial" w:eastAsia="Calibri" w:hAnsi="Arial" w:cs="Arial"/>
          <w:b/>
          <w:smallCaps/>
          <w:sz w:val="22"/>
          <w:szCs w:val="22"/>
        </w:rPr>
        <w:t>EXHIBIT A</w:t>
      </w:r>
    </w:p>
    <w:p w14:paraId="11146900" w14:textId="77777777" w:rsidR="005A04AD" w:rsidRPr="005A04AD" w:rsidRDefault="005A04AD" w:rsidP="005A04AD">
      <w:pPr>
        <w:jc w:val="center"/>
        <w:rPr>
          <w:rFonts w:ascii="Arial" w:eastAsia="Calibri" w:hAnsi="Arial" w:cs="Arial"/>
          <w:b/>
          <w:smallCaps/>
          <w:sz w:val="22"/>
          <w:szCs w:val="22"/>
          <w:u w:val="single"/>
        </w:rPr>
      </w:pPr>
      <w:r w:rsidRPr="005A04AD">
        <w:rPr>
          <w:rFonts w:ascii="Arial" w:eastAsia="Calibri" w:hAnsi="Arial" w:cs="Arial"/>
          <w:b/>
          <w:smallCaps/>
          <w:sz w:val="22"/>
          <w:szCs w:val="22"/>
          <w:u w:val="single"/>
        </w:rPr>
        <w:t>SCOPE OF WORK</w:t>
      </w:r>
    </w:p>
    <w:p w14:paraId="570CDB79" w14:textId="77777777" w:rsidR="005A04AD" w:rsidRPr="005A04AD" w:rsidRDefault="005A04AD" w:rsidP="005A04AD">
      <w:pPr>
        <w:jc w:val="center"/>
        <w:rPr>
          <w:rFonts w:ascii="Arial" w:eastAsia="Calibri" w:hAnsi="Arial" w:cs="Arial"/>
          <w:b/>
          <w:caps/>
          <w:sz w:val="22"/>
          <w:szCs w:val="22"/>
        </w:rPr>
      </w:pPr>
    </w:p>
    <w:p w14:paraId="09CE1A2E" w14:textId="77777777" w:rsidR="00244E95" w:rsidRPr="00244E95" w:rsidRDefault="00244E95" w:rsidP="00244E95">
      <w:pPr>
        <w:ind w:left="360"/>
        <w:jc w:val="both"/>
        <w:rPr>
          <w:rFonts w:eastAsia="Calibri"/>
          <w:b/>
          <w:smallCaps/>
          <w:sz w:val="22"/>
          <w:szCs w:val="22"/>
        </w:rPr>
      </w:pPr>
      <w:r w:rsidRPr="00244E95">
        <w:rPr>
          <w:rFonts w:eastAsia="Calibri"/>
          <w:b/>
          <w:caps/>
          <w:sz w:val="22"/>
          <w:szCs w:val="22"/>
          <w:u w:val="single"/>
        </w:rPr>
        <w:t>I. Program description</w:t>
      </w:r>
    </w:p>
    <w:p w14:paraId="42CF1F04" w14:textId="77777777" w:rsidR="00244E95" w:rsidRPr="00244E95" w:rsidRDefault="00244E95" w:rsidP="00244E95">
      <w:pPr>
        <w:ind w:left="780"/>
        <w:jc w:val="both"/>
        <w:rPr>
          <w:rFonts w:eastAsia="Calibri"/>
          <w:b/>
          <w:smallCaps/>
          <w:sz w:val="22"/>
          <w:szCs w:val="22"/>
        </w:rPr>
      </w:pPr>
    </w:p>
    <w:p w14:paraId="1EE5C129" w14:textId="77777777" w:rsidR="00244E95" w:rsidRPr="00244E95" w:rsidRDefault="00244E95" w:rsidP="00244E95">
      <w:pPr>
        <w:ind w:left="360"/>
        <w:contextualSpacing/>
        <w:jc w:val="both"/>
        <w:rPr>
          <w:rFonts w:eastAsia="Calibri"/>
          <w:b/>
          <w:sz w:val="22"/>
          <w:szCs w:val="22"/>
        </w:rPr>
      </w:pPr>
      <w:r w:rsidRPr="00244E95">
        <w:rPr>
          <w:rFonts w:eastAsia="Calibri"/>
          <w:b/>
          <w:caps/>
          <w:sz w:val="22"/>
          <w:szCs w:val="22"/>
          <w:u w:val="single"/>
        </w:rPr>
        <w:t xml:space="preserve">II. </w:t>
      </w:r>
      <w:r w:rsidRPr="00244E95">
        <w:rPr>
          <w:rFonts w:eastAsia="Calibri"/>
          <w:b/>
          <w:sz w:val="22"/>
          <w:szCs w:val="22"/>
          <w:u w:val="single"/>
        </w:rPr>
        <w:t>CONTRACTOR SHALL BE RESPONSIBLE FOR THE FOLLOWING:</w:t>
      </w:r>
    </w:p>
    <w:p w14:paraId="6F2FFA2A" w14:textId="77777777" w:rsidR="00244E95" w:rsidRPr="00244E95" w:rsidRDefault="00244E95" w:rsidP="00244E95">
      <w:pPr>
        <w:ind w:left="360"/>
        <w:contextualSpacing/>
        <w:jc w:val="both"/>
        <w:rPr>
          <w:rFonts w:eastAsia="Calibri"/>
          <w:b/>
          <w:caps/>
          <w:sz w:val="22"/>
          <w:szCs w:val="22"/>
          <w:u w:val="single"/>
        </w:rPr>
      </w:pPr>
    </w:p>
    <w:p w14:paraId="1E9D06E9" w14:textId="77777777" w:rsidR="00244E95" w:rsidRPr="00244E95" w:rsidRDefault="00244E95" w:rsidP="00244E95">
      <w:pPr>
        <w:ind w:left="450"/>
        <w:contextualSpacing/>
        <w:jc w:val="both"/>
        <w:rPr>
          <w:rFonts w:eastAsia="Calibri"/>
          <w:b/>
          <w:caps/>
          <w:sz w:val="22"/>
          <w:szCs w:val="22"/>
          <w:u w:val="single"/>
        </w:rPr>
      </w:pPr>
      <w:r w:rsidRPr="00244E95">
        <w:rPr>
          <w:rFonts w:eastAsia="Calibri"/>
          <w:b/>
          <w:caps/>
          <w:sz w:val="22"/>
          <w:szCs w:val="22"/>
          <w:u w:val="single"/>
        </w:rPr>
        <w:t xml:space="preserve">1. PROGRAM SPECIFIC activities </w:t>
      </w:r>
    </w:p>
    <w:p w14:paraId="091ED09F" w14:textId="77777777" w:rsidR="00244E95" w:rsidRPr="00244E95" w:rsidRDefault="00244E95" w:rsidP="00244E95">
      <w:pPr>
        <w:ind w:left="780"/>
        <w:contextualSpacing/>
        <w:jc w:val="both"/>
        <w:rPr>
          <w:rFonts w:eastAsia="Calibri"/>
          <w:b/>
          <w:caps/>
          <w:sz w:val="22"/>
          <w:szCs w:val="22"/>
          <w:u w:val="single"/>
        </w:rPr>
      </w:pPr>
    </w:p>
    <w:p w14:paraId="7E360B2C" w14:textId="77777777" w:rsidR="00244E95" w:rsidRPr="00244E95" w:rsidRDefault="00244E95" w:rsidP="00244E95">
      <w:pPr>
        <w:jc w:val="both"/>
        <w:rPr>
          <w:rFonts w:eastAsia="Calibri"/>
          <w:sz w:val="22"/>
          <w:szCs w:val="22"/>
        </w:rPr>
      </w:pPr>
      <w:r w:rsidRPr="00244E95">
        <w:rPr>
          <w:rFonts w:eastAsia="Calibri"/>
          <w:sz w:val="22"/>
          <w:szCs w:val="22"/>
        </w:rPr>
        <w:t>Specific program activities include:</w:t>
      </w:r>
    </w:p>
    <w:p w14:paraId="7A5785A6" w14:textId="77777777" w:rsidR="00244E95" w:rsidRPr="00244E95" w:rsidRDefault="00244E95" w:rsidP="00244E95">
      <w:pPr>
        <w:spacing w:after="200"/>
        <w:contextualSpacing/>
        <w:jc w:val="both"/>
        <w:rPr>
          <w:rFonts w:eastAsia="Calibri"/>
          <w:sz w:val="22"/>
          <w:szCs w:val="22"/>
        </w:rPr>
      </w:pPr>
      <w:r w:rsidRPr="00244E95">
        <w:rPr>
          <w:rFonts w:eastAsia="Calibri"/>
          <w:i/>
          <w:sz w:val="22"/>
          <w:szCs w:val="22"/>
        </w:rPr>
        <w:t>List the key work activities related to providing the service the County is purchasing</w:t>
      </w:r>
      <w:r w:rsidRPr="00244E95">
        <w:rPr>
          <w:rFonts w:eastAsia="Calibri"/>
          <w:sz w:val="22"/>
          <w:szCs w:val="22"/>
        </w:rPr>
        <w:t xml:space="preserve">. </w:t>
      </w:r>
    </w:p>
    <w:p w14:paraId="0AAF3C73" w14:textId="77777777" w:rsidR="00244E95" w:rsidRPr="00244E95" w:rsidRDefault="00244E95" w:rsidP="00244E95">
      <w:pPr>
        <w:pStyle w:val="ListParagraph"/>
        <w:numPr>
          <w:ilvl w:val="0"/>
          <w:numId w:val="32"/>
        </w:numPr>
        <w:spacing w:after="200"/>
        <w:ind w:left="990"/>
        <w:jc w:val="both"/>
        <w:rPr>
          <w:rFonts w:eastAsia="Calibri"/>
          <w:sz w:val="22"/>
          <w:szCs w:val="22"/>
        </w:rPr>
      </w:pPr>
      <w:r w:rsidRPr="00244E95">
        <w:rPr>
          <w:rFonts w:eastAsia="Calibri"/>
          <w:sz w:val="22"/>
          <w:szCs w:val="22"/>
        </w:rPr>
        <w:t>TBD</w:t>
      </w:r>
    </w:p>
    <w:p w14:paraId="7FAEC717" w14:textId="77777777" w:rsidR="00244E95" w:rsidRPr="00244E95" w:rsidRDefault="00244E95" w:rsidP="00244E95">
      <w:pPr>
        <w:spacing w:after="200"/>
        <w:contextualSpacing/>
        <w:jc w:val="both"/>
        <w:rPr>
          <w:rFonts w:eastAsia="Calibri"/>
          <w:sz w:val="22"/>
          <w:szCs w:val="22"/>
        </w:rPr>
      </w:pPr>
    </w:p>
    <w:p w14:paraId="6F18A9D9" w14:textId="77777777" w:rsidR="00244E95" w:rsidRPr="00244E95" w:rsidRDefault="00244E95" w:rsidP="00244E95">
      <w:pPr>
        <w:spacing w:after="200"/>
        <w:ind w:left="450"/>
        <w:jc w:val="both"/>
        <w:rPr>
          <w:rFonts w:eastAsia="Calibri"/>
          <w:sz w:val="22"/>
          <w:szCs w:val="22"/>
        </w:rPr>
      </w:pPr>
      <w:r w:rsidRPr="00244E95">
        <w:rPr>
          <w:rFonts w:eastAsia="Calibri"/>
          <w:b/>
          <w:caps/>
          <w:sz w:val="22"/>
          <w:szCs w:val="22"/>
          <w:u w:val="single"/>
        </w:rPr>
        <w:t>2. General activities</w:t>
      </w:r>
      <w:r w:rsidRPr="00244E95">
        <w:rPr>
          <w:rFonts w:eastAsia="Calibri"/>
          <w:sz w:val="22"/>
          <w:szCs w:val="22"/>
        </w:rPr>
        <w:t xml:space="preserve"> </w:t>
      </w:r>
    </w:p>
    <w:p w14:paraId="2038EAA3" w14:textId="77777777" w:rsidR="00244E95" w:rsidRPr="00244E95" w:rsidRDefault="00244E95" w:rsidP="00244E95">
      <w:pPr>
        <w:spacing w:after="200"/>
        <w:jc w:val="both"/>
        <w:rPr>
          <w:rFonts w:eastAsia="Calibri"/>
          <w:sz w:val="22"/>
          <w:szCs w:val="22"/>
        </w:rPr>
      </w:pPr>
      <w:r w:rsidRPr="00244E95">
        <w:rPr>
          <w:rFonts w:eastAsia="Calibri"/>
          <w:sz w:val="22"/>
          <w:szCs w:val="22"/>
        </w:rPr>
        <w:t>While providing the specific activities, Contractor agrees to:</w:t>
      </w:r>
    </w:p>
    <w:p w14:paraId="428E2BFB" w14:textId="77777777" w:rsidR="00244E95" w:rsidRPr="00244E95" w:rsidRDefault="00244E95" w:rsidP="00244E95">
      <w:pPr>
        <w:pStyle w:val="ListParagraph"/>
        <w:numPr>
          <w:ilvl w:val="0"/>
          <w:numId w:val="21"/>
        </w:numPr>
        <w:jc w:val="both"/>
        <w:rPr>
          <w:rFonts w:eastAsia="Calibri"/>
          <w:sz w:val="22"/>
          <w:szCs w:val="22"/>
        </w:rPr>
      </w:pPr>
      <w:r w:rsidRPr="00244E95">
        <w:rPr>
          <w:rFonts w:eastAsia="Calibri"/>
          <w:sz w:val="22"/>
          <w:szCs w:val="22"/>
        </w:rPr>
        <w:t>Provide mental health services that are strengths-based, person-centered, safe, effective, timely and equitable; supported by friends, family, and the community; with an emphasis on promoting whole health, wellness and recovery.</w:t>
      </w:r>
    </w:p>
    <w:p w14:paraId="633A21EF" w14:textId="77777777" w:rsidR="00244E95" w:rsidRPr="00244E95" w:rsidRDefault="00244E95" w:rsidP="00244E95">
      <w:pPr>
        <w:numPr>
          <w:ilvl w:val="0"/>
          <w:numId w:val="21"/>
        </w:numPr>
        <w:jc w:val="both"/>
        <w:rPr>
          <w:rFonts w:eastAsia="Calibri"/>
          <w:sz w:val="22"/>
          <w:szCs w:val="22"/>
        </w:rPr>
      </w:pPr>
      <w:r w:rsidRPr="00244E95">
        <w:rPr>
          <w:bCs/>
          <w:sz w:val="22"/>
          <w:szCs w:val="22"/>
        </w:rPr>
        <w:t>Ensure that service frequency is individualized and based upon best practices related to the need of each beneficiary and in accordance with the Solano County Mental Health Plan (MHP) level of care system.</w:t>
      </w:r>
    </w:p>
    <w:p w14:paraId="4834C14A" w14:textId="77777777" w:rsidR="00244E95" w:rsidRPr="00244E95" w:rsidRDefault="00244E95" w:rsidP="00244E95">
      <w:pPr>
        <w:pStyle w:val="ListParagraph"/>
        <w:numPr>
          <w:ilvl w:val="0"/>
          <w:numId w:val="21"/>
        </w:numPr>
        <w:jc w:val="both"/>
        <w:rPr>
          <w:b/>
          <w:bCs/>
          <w:sz w:val="22"/>
          <w:szCs w:val="22"/>
          <w:u w:val="single"/>
        </w:rPr>
      </w:pPr>
      <w:r w:rsidRPr="00244E95">
        <w:rPr>
          <w:bCs/>
          <w:sz w:val="22"/>
          <w:szCs w:val="22"/>
        </w:rPr>
        <w:t>Make coordination of service care an integral part of service delivery which includes</w:t>
      </w:r>
      <w:r w:rsidRPr="00244E95">
        <w:rPr>
          <w:rFonts w:eastAsia="Calibri"/>
          <w:sz w:val="22"/>
          <w:szCs w:val="22"/>
        </w:rPr>
        <w:t xml:space="preserve"> providing education and support to beneficiaries/family members as well as consulting with community partners including but not limited to: other behavioral health service providers, physical care providers, schools (if appropriate), etc.</w:t>
      </w:r>
    </w:p>
    <w:p w14:paraId="2AE80A34" w14:textId="77777777" w:rsidR="00244E95" w:rsidRPr="00244E95" w:rsidRDefault="00244E95" w:rsidP="00244E95">
      <w:pPr>
        <w:pStyle w:val="ListParagraph"/>
        <w:numPr>
          <w:ilvl w:val="0"/>
          <w:numId w:val="21"/>
        </w:numPr>
        <w:jc w:val="both"/>
        <w:rPr>
          <w:bCs/>
          <w:sz w:val="22"/>
          <w:szCs w:val="22"/>
        </w:rPr>
      </w:pPr>
      <w:r w:rsidRPr="00244E95">
        <w:rPr>
          <w:bCs/>
          <w:sz w:val="22"/>
          <w:szCs w:val="22"/>
        </w:rPr>
        <w:t xml:space="preserve">Maintain documentation/charting according to industry standards and strengths-based best practices.  For all beneficiaries entered into the Solano County MHP electronic health record, Contractor shall adhere to documentation standards set forth by the MHP in accordance with Solano Behavioral Health trainings, practices and documentation manuals. </w:t>
      </w:r>
    </w:p>
    <w:p w14:paraId="22DC29F6" w14:textId="77777777" w:rsidR="00244E95" w:rsidRPr="00244E95" w:rsidRDefault="00244E95" w:rsidP="00244E95">
      <w:pPr>
        <w:numPr>
          <w:ilvl w:val="0"/>
          <w:numId w:val="21"/>
        </w:numPr>
        <w:jc w:val="both"/>
        <w:rPr>
          <w:b/>
          <w:bCs/>
          <w:sz w:val="22"/>
          <w:szCs w:val="22"/>
          <w:u w:val="single"/>
        </w:rPr>
      </w:pPr>
      <w:r w:rsidRPr="00244E95">
        <w:rPr>
          <w:bCs/>
          <w:sz w:val="22"/>
          <w:szCs w:val="22"/>
        </w:rPr>
        <w:t>Ensure that direct clinical services are provided by licensed, registered or waivered clinicians or trained support counselors or peer specialists.</w:t>
      </w:r>
    </w:p>
    <w:p w14:paraId="73427744" w14:textId="77777777" w:rsidR="00244E95" w:rsidRPr="00244E95" w:rsidRDefault="00244E95" w:rsidP="00244E95">
      <w:pPr>
        <w:numPr>
          <w:ilvl w:val="2"/>
          <w:numId w:val="21"/>
        </w:numPr>
        <w:ind w:left="1980" w:hanging="360"/>
        <w:jc w:val="both"/>
        <w:rPr>
          <w:b/>
          <w:bCs/>
          <w:sz w:val="22"/>
          <w:szCs w:val="22"/>
          <w:u w:val="single"/>
        </w:rPr>
      </w:pPr>
      <w:r w:rsidRPr="00244E95">
        <w:rPr>
          <w:bCs/>
          <w:sz w:val="22"/>
          <w:szCs w:val="22"/>
        </w:rPr>
        <w:t>Assessment activities and clinical treatment services (i.e., 1:1 therapy, family therapy, and group psychotherapy) can only be provided by licensed or registered clinicians.</w:t>
      </w:r>
    </w:p>
    <w:p w14:paraId="57E64EAF" w14:textId="77777777" w:rsidR="00244E95" w:rsidRPr="00244E95" w:rsidRDefault="00244E95" w:rsidP="00244E95">
      <w:pPr>
        <w:numPr>
          <w:ilvl w:val="2"/>
          <w:numId w:val="21"/>
        </w:numPr>
        <w:tabs>
          <w:tab w:val="left" w:pos="2070"/>
        </w:tabs>
        <w:ind w:left="1980" w:hanging="360"/>
        <w:jc w:val="both"/>
        <w:rPr>
          <w:b/>
          <w:bCs/>
          <w:sz w:val="22"/>
          <w:szCs w:val="22"/>
          <w:u w:val="single"/>
        </w:rPr>
      </w:pPr>
      <w:r w:rsidRPr="00244E95">
        <w:rPr>
          <w:bCs/>
          <w:sz w:val="22"/>
          <w:szCs w:val="22"/>
        </w:rPr>
        <w:t>“Other Qualified Providers”, such as mental health specialist level staff or peer specialists, are authorized to bill for Medi-Cal reimbursable mental health services, such as targeted case management, rehabilitative services, collateral, or plan development</w:t>
      </w:r>
    </w:p>
    <w:p w14:paraId="39656777" w14:textId="77777777" w:rsidR="00244E95" w:rsidRPr="00244E95" w:rsidRDefault="00244E95" w:rsidP="00244E95">
      <w:pPr>
        <w:numPr>
          <w:ilvl w:val="2"/>
          <w:numId w:val="21"/>
        </w:numPr>
        <w:ind w:left="1980" w:hanging="360"/>
        <w:jc w:val="both"/>
        <w:rPr>
          <w:b/>
          <w:bCs/>
          <w:sz w:val="22"/>
          <w:szCs w:val="22"/>
          <w:u w:val="single"/>
        </w:rPr>
      </w:pPr>
      <w:r w:rsidRPr="00244E95">
        <w:rPr>
          <w:bCs/>
          <w:sz w:val="22"/>
          <w:szCs w:val="22"/>
        </w:rPr>
        <w:t xml:space="preserve">If Contractor employs staff with less education than a BA in a mental health or social work field, and less experience than 2 years in a mental health related field, the Contractor will provide and document training around any service activity for which the staff will be providing.  </w:t>
      </w:r>
    </w:p>
    <w:p w14:paraId="023F1C8C" w14:textId="77777777" w:rsidR="00244E95" w:rsidRPr="00244E95" w:rsidRDefault="00244E95" w:rsidP="00244E95">
      <w:pPr>
        <w:numPr>
          <w:ilvl w:val="0"/>
          <w:numId w:val="21"/>
        </w:numPr>
        <w:jc w:val="both"/>
        <w:rPr>
          <w:b/>
          <w:bCs/>
          <w:sz w:val="22"/>
          <w:szCs w:val="22"/>
          <w:u w:val="single"/>
        </w:rPr>
      </w:pPr>
      <w:r w:rsidRPr="00244E95">
        <w:rPr>
          <w:bCs/>
          <w:sz w:val="22"/>
          <w:szCs w:val="22"/>
        </w:rPr>
        <w:t xml:space="preserve">Supervise unlicensed staff in accordance with Medi-Cal and the applicable California State Board guidelines and regulations. </w:t>
      </w:r>
    </w:p>
    <w:p w14:paraId="4A36D1F1" w14:textId="77777777" w:rsidR="00244E95" w:rsidRPr="00244E95" w:rsidRDefault="00244E95" w:rsidP="00244E95">
      <w:pPr>
        <w:numPr>
          <w:ilvl w:val="0"/>
          <w:numId w:val="21"/>
        </w:numPr>
        <w:jc w:val="both"/>
        <w:rPr>
          <w:bCs/>
          <w:sz w:val="22"/>
          <w:szCs w:val="22"/>
        </w:rPr>
      </w:pPr>
      <w:r w:rsidRPr="00244E95">
        <w:rPr>
          <w:bCs/>
          <w:sz w:val="22"/>
          <w:szCs w:val="22"/>
        </w:rPr>
        <w:t xml:space="preserve">Utilize clinical outcome measures and level of care assignment tools prescribed by the County. Such measures and tools will remain in effect until County officially notifies Contractor of a change in practice. Contractor will work with County MHP Quality Improvement when implementing additional measures. </w:t>
      </w:r>
    </w:p>
    <w:p w14:paraId="3420F567" w14:textId="77777777" w:rsidR="00244E95" w:rsidRPr="00244E95" w:rsidRDefault="00244E95" w:rsidP="00244E95">
      <w:pPr>
        <w:numPr>
          <w:ilvl w:val="0"/>
          <w:numId w:val="21"/>
        </w:numPr>
        <w:jc w:val="both"/>
        <w:rPr>
          <w:bCs/>
          <w:sz w:val="22"/>
          <w:szCs w:val="22"/>
          <w:u w:val="single"/>
        </w:rPr>
      </w:pPr>
      <w:bookmarkStart w:id="1" w:name="_Hlk2164122"/>
      <w:r w:rsidRPr="00244E95">
        <w:rPr>
          <w:sz w:val="22"/>
          <w:szCs w:val="22"/>
        </w:rPr>
        <w:lastRenderedPageBreak/>
        <w:t>Provide information (including brochures, postings in lobby, afterhours voicemail message, etc.) that communicates how mental health beneficiaries can access 24/7 services (e.g. crisis stabilization unit phone number and the after-hours phone lines for full services partnerships) when medically necessary.</w:t>
      </w:r>
    </w:p>
    <w:bookmarkEnd w:id="1"/>
    <w:p w14:paraId="6F733BA5" w14:textId="77777777" w:rsidR="00244E95" w:rsidRPr="00244E95" w:rsidRDefault="00244E95" w:rsidP="00244E95">
      <w:pPr>
        <w:numPr>
          <w:ilvl w:val="0"/>
          <w:numId w:val="21"/>
        </w:numPr>
        <w:spacing w:after="200"/>
        <w:contextualSpacing/>
        <w:jc w:val="both"/>
        <w:rPr>
          <w:rFonts w:eastAsia="Calibri"/>
          <w:sz w:val="22"/>
          <w:szCs w:val="22"/>
        </w:rPr>
      </w:pPr>
      <w:r w:rsidRPr="00244E95">
        <w:rPr>
          <w:bCs/>
          <w:iCs/>
          <w:sz w:val="22"/>
          <w:szCs w:val="22"/>
        </w:rPr>
        <w:t>All media related to services provided through contract and provided to the public must include a reference to the Solano County Board of Supervisors, Health and Social Services and include the County logo; any programs also funded by the Mental Health Services Act as the sponsors must also include the MHSA logo.</w:t>
      </w:r>
    </w:p>
    <w:p w14:paraId="32C410DE" w14:textId="77777777" w:rsidR="00244E95" w:rsidRPr="00244E95" w:rsidRDefault="00244E95" w:rsidP="00244E95">
      <w:pPr>
        <w:numPr>
          <w:ilvl w:val="0"/>
          <w:numId w:val="21"/>
        </w:numPr>
        <w:spacing w:after="200"/>
        <w:contextualSpacing/>
        <w:jc w:val="both"/>
        <w:rPr>
          <w:rFonts w:eastAsia="Calibri"/>
          <w:sz w:val="22"/>
          <w:szCs w:val="22"/>
        </w:rPr>
      </w:pPr>
      <w:r w:rsidRPr="00244E95">
        <w:rPr>
          <w:rFonts w:eastAsia="Calibri"/>
          <w:sz w:val="22"/>
          <w:szCs w:val="22"/>
        </w:rPr>
        <w:t>Representatives from the Contractor organization must make efforts to attend the monthly local Mental Health Advisory Board meeting, and participate in the community planning stakeholder meetings, including those for the MHSA annual update or Three-year plan, planning for housing services, suicide prevention planning, etc.</w:t>
      </w:r>
    </w:p>
    <w:p w14:paraId="26C7EC17" w14:textId="77777777" w:rsidR="00244E95" w:rsidRPr="00244E95" w:rsidRDefault="00244E95" w:rsidP="00244E95">
      <w:pPr>
        <w:numPr>
          <w:ilvl w:val="0"/>
          <w:numId w:val="21"/>
        </w:numPr>
        <w:spacing w:after="200"/>
        <w:contextualSpacing/>
        <w:jc w:val="both"/>
        <w:rPr>
          <w:rFonts w:eastAsia="Calibri"/>
          <w:sz w:val="22"/>
          <w:szCs w:val="22"/>
        </w:rPr>
      </w:pPr>
      <w:r w:rsidRPr="00244E95">
        <w:rPr>
          <w:rFonts w:eastAsia="Calibri"/>
          <w:sz w:val="22"/>
          <w:szCs w:val="22"/>
        </w:rPr>
        <w:t xml:space="preserve">MHSA-funded programs must participate in the quarterly MHSA Partner meeting, specific MHSA stakeholder planning meetings, etc. </w:t>
      </w:r>
    </w:p>
    <w:p w14:paraId="5EB90738" w14:textId="77777777" w:rsidR="00244E95" w:rsidRPr="00244E95" w:rsidRDefault="00244E95" w:rsidP="00244E95">
      <w:pPr>
        <w:ind w:left="990"/>
        <w:jc w:val="both"/>
        <w:rPr>
          <w:bCs/>
          <w:sz w:val="22"/>
          <w:szCs w:val="22"/>
          <w:u w:val="single"/>
        </w:rPr>
      </w:pPr>
    </w:p>
    <w:p w14:paraId="7B56D984" w14:textId="77777777" w:rsidR="00244E95" w:rsidRPr="00244E95" w:rsidRDefault="00244E95" w:rsidP="00244E95">
      <w:pPr>
        <w:ind w:left="990"/>
        <w:jc w:val="both"/>
        <w:rPr>
          <w:bCs/>
          <w:sz w:val="22"/>
          <w:szCs w:val="22"/>
          <w:u w:val="single"/>
        </w:rPr>
      </w:pPr>
    </w:p>
    <w:p w14:paraId="4DE3858D" w14:textId="77777777" w:rsidR="00244E95" w:rsidRPr="00244E95" w:rsidRDefault="00244E95" w:rsidP="00244E95">
      <w:pPr>
        <w:spacing w:after="200"/>
        <w:ind w:left="450"/>
        <w:jc w:val="both"/>
        <w:rPr>
          <w:rFonts w:eastAsia="Calibri"/>
          <w:b/>
          <w:sz w:val="22"/>
          <w:szCs w:val="22"/>
          <w:u w:val="single"/>
        </w:rPr>
      </w:pPr>
      <w:r w:rsidRPr="00244E95">
        <w:rPr>
          <w:rFonts w:eastAsia="Calibri"/>
          <w:b/>
          <w:sz w:val="22"/>
          <w:szCs w:val="22"/>
          <w:u w:val="single"/>
        </w:rPr>
        <w:t>3. PERFORMANCE MEASURES</w:t>
      </w:r>
    </w:p>
    <w:p w14:paraId="2C8761F1" w14:textId="77777777" w:rsidR="00244E95" w:rsidRPr="00244E95" w:rsidRDefault="00244E95" w:rsidP="00244E95">
      <w:pPr>
        <w:spacing w:after="200"/>
        <w:contextualSpacing/>
        <w:jc w:val="both"/>
        <w:rPr>
          <w:rFonts w:eastAsia="Calibri"/>
          <w:sz w:val="22"/>
          <w:szCs w:val="22"/>
        </w:rPr>
      </w:pPr>
      <w:r w:rsidRPr="00244E95">
        <w:rPr>
          <w:rFonts w:eastAsia="Calibri"/>
          <w:sz w:val="22"/>
          <w:szCs w:val="22"/>
          <w:u w:val="single"/>
        </w:rPr>
        <w:t>Contractor agrees that services provided will achieve</w:t>
      </w:r>
      <w:r w:rsidRPr="00244E95">
        <w:rPr>
          <w:rFonts w:eastAsia="Calibri"/>
          <w:sz w:val="22"/>
          <w:szCs w:val="22"/>
        </w:rPr>
        <w:t>:</w:t>
      </w:r>
    </w:p>
    <w:p w14:paraId="60C52DB8" w14:textId="77777777" w:rsidR="00244E95" w:rsidRPr="00244E95" w:rsidRDefault="00244E95" w:rsidP="00244E95">
      <w:pPr>
        <w:pStyle w:val="ListParagraph"/>
        <w:numPr>
          <w:ilvl w:val="0"/>
          <w:numId w:val="40"/>
        </w:numPr>
        <w:spacing w:after="200"/>
        <w:ind w:left="990"/>
        <w:jc w:val="both"/>
        <w:rPr>
          <w:rFonts w:eastAsia="Calibri"/>
          <w:sz w:val="22"/>
          <w:szCs w:val="22"/>
        </w:rPr>
      </w:pPr>
      <w:r w:rsidRPr="00244E95">
        <w:rPr>
          <w:rFonts w:eastAsia="Calibri"/>
          <w:sz w:val="22"/>
          <w:szCs w:val="22"/>
        </w:rPr>
        <w:t>TBD</w:t>
      </w:r>
    </w:p>
    <w:p w14:paraId="0777DD84" w14:textId="77777777" w:rsidR="00244E95" w:rsidRPr="00244E95" w:rsidRDefault="00244E95" w:rsidP="00244E95">
      <w:pPr>
        <w:pStyle w:val="ListParagraph"/>
        <w:spacing w:after="200"/>
        <w:ind w:left="360"/>
        <w:jc w:val="both"/>
        <w:rPr>
          <w:rFonts w:eastAsia="Calibri"/>
          <w:b/>
          <w:sz w:val="22"/>
          <w:szCs w:val="22"/>
          <w:u w:val="single"/>
        </w:rPr>
      </w:pPr>
    </w:p>
    <w:p w14:paraId="1C79B31F" w14:textId="77777777" w:rsidR="00244E95" w:rsidRPr="00244E95" w:rsidRDefault="00244E95" w:rsidP="00244E95">
      <w:pPr>
        <w:spacing w:after="200"/>
        <w:ind w:left="450"/>
        <w:jc w:val="both"/>
        <w:rPr>
          <w:rFonts w:eastAsia="Calibri"/>
          <w:b/>
          <w:sz w:val="22"/>
          <w:szCs w:val="22"/>
          <w:u w:val="single"/>
        </w:rPr>
      </w:pPr>
      <w:r w:rsidRPr="00244E95">
        <w:rPr>
          <w:rFonts w:eastAsia="Calibri"/>
          <w:b/>
          <w:sz w:val="22"/>
          <w:szCs w:val="22"/>
          <w:u w:val="single"/>
        </w:rPr>
        <w:t>4. REPORTING REQUIREMENTS</w:t>
      </w:r>
    </w:p>
    <w:p w14:paraId="03D97F83" w14:textId="77777777" w:rsidR="00244E95" w:rsidRPr="00244E95" w:rsidRDefault="00244E95" w:rsidP="00244E95">
      <w:pPr>
        <w:spacing w:after="200"/>
        <w:contextualSpacing/>
        <w:jc w:val="both"/>
        <w:rPr>
          <w:rFonts w:eastAsia="Calibri"/>
          <w:sz w:val="22"/>
          <w:szCs w:val="22"/>
          <w:u w:val="single"/>
        </w:rPr>
      </w:pPr>
      <w:r w:rsidRPr="00244E95">
        <w:rPr>
          <w:rFonts w:eastAsia="Calibri"/>
          <w:sz w:val="22"/>
          <w:szCs w:val="22"/>
          <w:u w:val="single"/>
        </w:rPr>
        <w:t>Contractor will provide:</w:t>
      </w:r>
    </w:p>
    <w:p w14:paraId="49FD707F" w14:textId="77777777" w:rsidR="00244E95" w:rsidRPr="00244E95" w:rsidRDefault="00244E95" w:rsidP="00244E95">
      <w:pPr>
        <w:pStyle w:val="ListParagraph"/>
        <w:numPr>
          <w:ilvl w:val="0"/>
          <w:numId w:val="28"/>
        </w:numPr>
        <w:spacing w:after="200"/>
        <w:ind w:left="990"/>
        <w:jc w:val="both"/>
        <w:rPr>
          <w:rFonts w:eastAsia="Calibri"/>
          <w:i/>
          <w:sz w:val="22"/>
          <w:szCs w:val="22"/>
        </w:rPr>
      </w:pPr>
      <w:r w:rsidRPr="00244E95">
        <w:rPr>
          <w:bCs/>
          <w:sz w:val="22"/>
          <w:szCs w:val="22"/>
        </w:rPr>
        <w:t>Contractor will collect, compile and submit monthly agreed upon contract deliverables and client demographic data by the 15</w:t>
      </w:r>
      <w:r w:rsidRPr="00244E95">
        <w:rPr>
          <w:bCs/>
          <w:sz w:val="22"/>
          <w:szCs w:val="22"/>
          <w:vertAlign w:val="superscript"/>
        </w:rPr>
        <w:t>th</w:t>
      </w:r>
      <w:r w:rsidRPr="00244E95">
        <w:rPr>
          <w:bCs/>
          <w:sz w:val="22"/>
          <w:szCs w:val="22"/>
        </w:rPr>
        <w:t xml:space="preserve"> of each month unless granted an extension by the County Contract Manager or designee and be responsible for the following:</w:t>
      </w:r>
    </w:p>
    <w:p w14:paraId="1AD1A2EA" w14:textId="77777777" w:rsidR="00244E95" w:rsidRPr="00244E95" w:rsidRDefault="00244E95" w:rsidP="00244E95">
      <w:pPr>
        <w:pStyle w:val="ListParagraph"/>
        <w:ind w:left="1710"/>
        <w:jc w:val="both"/>
        <w:rPr>
          <w:bCs/>
          <w:sz w:val="22"/>
          <w:szCs w:val="22"/>
        </w:rPr>
      </w:pPr>
    </w:p>
    <w:p w14:paraId="77639843" w14:textId="77777777" w:rsidR="00244E95" w:rsidRPr="00244E95" w:rsidRDefault="00244E95" w:rsidP="00244E95">
      <w:pPr>
        <w:pStyle w:val="ListParagraph"/>
        <w:numPr>
          <w:ilvl w:val="0"/>
          <w:numId w:val="41"/>
        </w:numPr>
        <w:spacing w:after="200"/>
        <w:ind w:left="1980"/>
        <w:jc w:val="both"/>
        <w:rPr>
          <w:bCs/>
          <w:sz w:val="22"/>
          <w:szCs w:val="22"/>
        </w:rPr>
      </w:pPr>
      <w:r w:rsidRPr="00244E95">
        <w:rPr>
          <w:bCs/>
          <w:sz w:val="22"/>
          <w:szCs w:val="22"/>
        </w:rPr>
        <w:t>Submit the monthly Service Delivery Reporting Form which includes:</w:t>
      </w:r>
    </w:p>
    <w:p w14:paraId="42D53774" w14:textId="77777777" w:rsidR="00244E95" w:rsidRPr="00244E95" w:rsidRDefault="00244E95" w:rsidP="00244E95">
      <w:pPr>
        <w:pStyle w:val="ListParagraph"/>
        <w:numPr>
          <w:ilvl w:val="1"/>
          <w:numId w:val="39"/>
        </w:numPr>
        <w:ind w:left="2880" w:hanging="270"/>
        <w:jc w:val="both"/>
        <w:rPr>
          <w:bCs/>
          <w:sz w:val="22"/>
          <w:szCs w:val="22"/>
        </w:rPr>
      </w:pPr>
      <w:r w:rsidRPr="00244E95">
        <w:rPr>
          <w:bCs/>
          <w:sz w:val="22"/>
          <w:szCs w:val="22"/>
        </w:rPr>
        <w:t>Number of unduplicated individuals served;</w:t>
      </w:r>
    </w:p>
    <w:p w14:paraId="08BD3363" w14:textId="77777777" w:rsidR="00244E95" w:rsidRPr="00244E95" w:rsidRDefault="00244E95" w:rsidP="00244E95">
      <w:pPr>
        <w:pStyle w:val="ListParagraph"/>
        <w:numPr>
          <w:ilvl w:val="1"/>
          <w:numId w:val="39"/>
        </w:numPr>
        <w:ind w:left="2880" w:hanging="270"/>
        <w:jc w:val="both"/>
        <w:rPr>
          <w:bCs/>
          <w:sz w:val="22"/>
          <w:szCs w:val="22"/>
        </w:rPr>
      </w:pPr>
      <w:r w:rsidRPr="00244E95">
        <w:rPr>
          <w:bCs/>
          <w:sz w:val="22"/>
          <w:szCs w:val="22"/>
        </w:rPr>
        <w:t>Number of services provided per specific program activities;</w:t>
      </w:r>
    </w:p>
    <w:p w14:paraId="5D691310" w14:textId="77777777" w:rsidR="00244E95" w:rsidRPr="00244E95" w:rsidRDefault="00244E95" w:rsidP="00244E95">
      <w:pPr>
        <w:pStyle w:val="ListParagraph"/>
        <w:numPr>
          <w:ilvl w:val="1"/>
          <w:numId w:val="39"/>
        </w:numPr>
        <w:ind w:left="2880" w:hanging="270"/>
        <w:jc w:val="both"/>
        <w:rPr>
          <w:bCs/>
          <w:sz w:val="22"/>
          <w:szCs w:val="22"/>
        </w:rPr>
      </w:pPr>
      <w:r w:rsidRPr="00244E95">
        <w:rPr>
          <w:bCs/>
          <w:sz w:val="22"/>
          <w:szCs w:val="22"/>
        </w:rPr>
        <w:t>Unduplicated count of beneficiaries served in each program activity;</w:t>
      </w:r>
    </w:p>
    <w:p w14:paraId="230D2C33" w14:textId="77777777" w:rsidR="00244E95" w:rsidRPr="00244E95" w:rsidRDefault="00244E95" w:rsidP="00244E95">
      <w:pPr>
        <w:pStyle w:val="ListParagraph"/>
        <w:numPr>
          <w:ilvl w:val="1"/>
          <w:numId w:val="39"/>
        </w:numPr>
        <w:ind w:left="2880" w:hanging="270"/>
        <w:jc w:val="both"/>
        <w:rPr>
          <w:bCs/>
          <w:sz w:val="22"/>
          <w:szCs w:val="22"/>
        </w:rPr>
      </w:pPr>
      <w:r w:rsidRPr="00244E95">
        <w:rPr>
          <w:bCs/>
          <w:sz w:val="22"/>
          <w:szCs w:val="22"/>
        </w:rPr>
        <w:t>TBD.</w:t>
      </w:r>
    </w:p>
    <w:p w14:paraId="4B655CC5" w14:textId="77777777" w:rsidR="00244E95" w:rsidRPr="00244E95" w:rsidRDefault="00244E95" w:rsidP="00244E95">
      <w:pPr>
        <w:jc w:val="both"/>
        <w:rPr>
          <w:bCs/>
          <w:sz w:val="22"/>
          <w:szCs w:val="22"/>
        </w:rPr>
      </w:pPr>
    </w:p>
    <w:p w14:paraId="0AA4CCE8" w14:textId="77777777" w:rsidR="00244E95" w:rsidRPr="00244E95" w:rsidRDefault="00244E95" w:rsidP="00244E95">
      <w:pPr>
        <w:pStyle w:val="ListParagraph"/>
        <w:numPr>
          <w:ilvl w:val="0"/>
          <w:numId w:val="41"/>
        </w:numPr>
        <w:ind w:left="1980"/>
        <w:jc w:val="both"/>
        <w:rPr>
          <w:bCs/>
          <w:sz w:val="22"/>
          <w:szCs w:val="22"/>
        </w:rPr>
      </w:pPr>
      <w:r w:rsidRPr="00244E95">
        <w:rPr>
          <w:bCs/>
          <w:sz w:val="22"/>
          <w:szCs w:val="22"/>
        </w:rPr>
        <w:t>Submit the monthly Demographic Report Form to include demographic categories determined by MHSA regulations which include:</w:t>
      </w:r>
    </w:p>
    <w:p w14:paraId="6F55A3DD" w14:textId="77777777" w:rsidR="00244E95" w:rsidRPr="00244E95" w:rsidRDefault="00244E95" w:rsidP="00244E95">
      <w:pPr>
        <w:pStyle w:val="ListParagraph"/>
        <w:numPr>
          <w:ilvl w:val="0"/>
          <w:numId w:val="42"/>
        </w:numPr>
        <w:ind w:left="2880" w:hanging="270"/>
        <w:jc w:val="both"/>
        <w:rPr>
          <w:sz w:val="22"/>
          <w:szCs w:val="22"/>
        </w:rPr>
      </w:pPr>
      <w:r w:rsidRPr="00244E95">
        <w:rPr>
          <w:sz w:val="22"/>
          <w:szCs w:val="22"/>
        </w:rPr>
        <w:t xml:space="preserve">Age group; </w:t>
      </w:r>
    </w:p>
    <w:p w14:paraId="437C4F58" w14:textId="77777777" w:rsidR="00244E95" w:rsidRPr="00244E95" w:rsidRDefault="00244E95" w:rsidP="00244E95">
      <w:pPr>
        <w:pStyle w:val="ListParagraph"/>
        <w:numPr>
          <w:ilvl w:val="0"/>
          <w:numId w:val="42"/>
        </w:numPr>
        <w:ind w:left="2880" w:hanging="270"/>
        <w:jc w:val="both"/>
        <w:rPr>
          <w:sz w:val="22"/>
          <w:szCs w:val="22"/>
        </w:rPr>
      </w:pPr>
      <w:r w:rsidRPr="00244E95">
        <w:rPr>
          <w:sz w:val="22"/>
          <w:szCs w:val="22"/>
        </w:rPr>
        <w:t xml:space="preserve">Race; </w:t>
      </w:r>
    </w:p>
    <w:p w14:paraId="12FCB8C4" w14:textId="77777777" w:rsidR="00244E95" w:rsidRPr="00244E95" w:rsidRDefault="00244E95" w:rsidP="00244E95">
      <w:pPr>
        <w:pStyle w:val="ListParagraph"/>
        <w:numPr>
          <w:ilvl w:val="0"/>
          <w:numId w:val="42"/>
        </w:numPr>
        <w:ind w:left="2880" w:hanging="270"/>
        <w:jc w:val="both"/>
        <w:rPr>
          <w:sz w:val="22"/>
          <w:szCs w:val="22"/>
        </w:rPr>
      </w:pPr>
      <w:r w:rsidRPr="00244E95">
        <w:rPr>
          <w:sz w:val="22"/>
          <w:szCs w:val="22"/>
        </w:rPr>
        <w:t>Ethnicity;</w:t>
      </w:r>
    </w:p>
    <w:p w14:paraId="0448E9DC" w14:textId="77777777" w:rsidR="00244E95" w:rsidRPr="00244E95" w:rsidRDefault="00244E95" w:rsidP="00244E95">
      <w:pPr>
        <w:pStyle w:val="ListParagraph"/>
        <w:numPr>
          <w:ilvl w:val="0"/>
          <w:numId w:val="42"/>
        </w:numPr>
        <w:ind w:left="2880" w:hanging="270"/>
        <w:jc w:val="both"/>
        <w:rPr>
          <w:sz w:val="22"/>
          <w:szCs w:val="22"/>
        </w:rPr>
      </w:pPr>
      <w:r w:rsidRPr="00244E95">
        <w:rPr>
          <w:sz w:val="22"/>
          <w:szCs w:val="22"/>
        </w:rPr>
        <w:t>Primary Languages;</w:t>
      </w:r>
    </w:p>
    <w:p w14:paraId="7C40484D" w14:textId="77777777" w:rsidR="00244E95" w:rsidRPr="00244E95" w:rsidRDefault="00244E95" w:rsidP="00244E95">
      <w:pPr>
        <w:pStyle w:val="ListParagraph"/>
        <w:numPr>
          <w:ilvl w:val="0"/>
          <w:numId w:val="42"/>
        </w:numPr>
        <w:ind w:left="2880" w:hanging="270"/>
        <w:jc w:val="both"/>
        <w:rPr>
          <w:sz w:val="22"/>
          <w:szCs w:val="22"/>
        </w:rPr>
      </w:pPr>
      <w:r w:rsidRPr="00244E95">
        <w:rPr>
          <w:sz w:val="22"/>
          <w:szCs w:val="22"/>
        </w:rPr>
        <w:t xml:space="preserve">Sexual orientation; </w:t>
      </w:r>
    </w:p>
    <w:p w14:paraId="4922B8B2" w14:textId="77777777" w:rsidR="00244E95" w:rsidRPr="00244E95" w:rsidRDefault="00244E95" w:rsidP="00244E95">
      <w:pPr>
        <w:pStyle w:val="ListParagraph"/>
        <w:numPr>
          <w:ilvl w:val="0"/>
          <w:numId w:val="42"/>
        </w:numPr>
        <w:ind w:left="2880" w:hanging="270"/>
        <w:jc w:val="both"/>
        <w:rPr>
          <w:sz w:val="22"/>
          <w:szCs w:val="22"/>
        </w:rPr>
      </w:pPr>
      <w:r w:rsidRPr="00244E95">
        <w:rPr>
          <w:sz w:val="22"/>
          <w:szCs w:val="22"/>
        </w:rPr>
        <w:t>Gender assigned sex at birth;</w:t>
      </w:r>
    </w:p>
    <w:p w14:paraId="54144EEB" w14:textId="77777777" w:rsidR="00244E95" w:rsidRPr="00244E95" w:rsidRDefault="00244E95" w:rsidP="00244E95">
      <w:pPr>
        <w:pStyle w:val="ListParagraph"/>
        <w:numPr>
          <w:ilvl w:val="0"/>
          <w:numId w:val="42"/>
        </w:numPr>
        <w:ind w:left="2880" w:hanging="270"/>
        <w:jc w:val="both"/>
        <w:rPr>
          <w:sz w:val="22"/>
          <w:szCs w:val="22"/>
        </w:rPr>
      </w:pPr>
      <w:r w:rsidRPr="00244E95">
        <w:rPr>
          <w:sz w:val="22"/>
          <w:szCs w:val="22"/>
        </w:rPr>
        <w:t>Current gender identity;</w:t>
      </w:r>
    </w:p>
    <w:p w14:paraId="2A246770" w14:textId="77777777" w:rsidR="00244E95" w:rsidRPr="00244E95" w:rsidRDefault="00244E95" w:rsidP="00244E95">
      <w:pPr>
        <w:pStyle w:val="ListParagraph"/>
        <w:numPr>
          <w:ilvl w:val="0"/>
          <w:numId w:val="42"/>
        </w:numPr>
        <w:ind w:left="2880" w:hanging="270"/>
        <w:jc w:val="both"/>
        <w:rPr>
          <w:sz w:val="22"/>
          <w:szCs w:val="22"/>
        </w:rPr>
      </w:pPr>
      <w:r w:rsidRPr="00244E95">
        <w:rPr>
          <w:sz w:val="22"/>
          <w:szCs w:val="22"/>
        </w:rPr>
        <w:t xml:space="preserve">Disability status; </w:t>
      </w:r>
    </w:p>
    <w:p w14:paraId="51A0F3E6" w14:textId="77777777" w:rsidR="00244E95" w:rsidRPr="00244E95" w:rsidRDefault="00244E95" w:rsidP="00244E95">
      <w:pPr>
        <w:pStyle w:val="ListParagraph"/>
        <w:numPr>
          <w:ilvl w:val="0"/>
          <w:numId w:val="42"/>
        </w:numPr>
        <w:ind w:left="2880" w:hanging="270"/>
        <w:jc w:val="both"/>
        <w:rPr>
          <w:sz w:val="22"/>
          <w:szCs w:val="22"/>
        </w:rPr>
      </w:pPr>
      <w:r w:rsidRPr="00244E95">
        <w:rPr>
          <w:sz w:val="22"/>
          <w:szCs w:val="22"/>
        </w:rPr>
        <w:t xml:space="preserve">Veteran status. </w:t>
      </w:r>
    </w:p>
    <w:p w14:paraId="26B9B1F2" w14:textId="77777777" w:rsidR="00244E95" w:rsidRPr="00244E95" w:rsidRDefault="00244E95" w:rsidP="00244E95">
      <w:pPr>
        <w:pStyle w:val="ListParagraph"/>
        <w:ind w:left="2880"/>
        <w:jc w:val="both"/>
        <w:rPr>
          <w:bCs/>
          <w:sz w:val="22"/>
          <w:szCs w:val="22"/>
        </w:rPr>
      </w:pPr>
    </w:p>
    <w:p w14:paraId="3CEC6043" w14:textId="77777777" w:rsidR="00244E95" w:rsidRPr="00244E95" w:rsidRDefault="00244E95" w:rsidP="00244E95">
      <w:pPr>
        <w:pStyle w:val="ListParagraph"/>
        <w:numPr>
          <w:ilvl w:val="0"/>
          <w:numId w:val="40"/>
        </w:numPr>
        <w:ind w:left="990"/>
        <w:jc w:val="both"/>
        <w:rPr>
          <w:b/>
          <w:bCs/>
          <w:sz w:val="22"/>
          <w:szCs w:val="22"/>
          <w:u w:val="single"/>
        </w:rPr>
      </w:pPr>
      <w:r w:rsidRPr="00244E95">
        <w:rPr>
          <w:bCs/>
          <w:sz w:val="22"/>
          <w:szCs w:val="22"/>
        </w:rPr>
        <w:t>Contractor will prepare an annual narrative of program activities,</w:t>
      </w:r>
      <w:r w:rsidRPr="00244E95">
        <w:rPr>
          <w:sz w:val="22"/>
          <w:szCs w:val="22"/>
        </w:rPr>
        <w:t xml:space="preserve"> submitted by July 15</w:t>
      </w:r>
      <w:r w:rsidRPr="00244E95">
        <w:rPr>
          <w:sz w:val="22"/>
          <w:szCs w:val="22"/>
          <w:vertAlign w:val="superscript"/>
        </w:rPr>
        <w:t>th</w:t>
      </w:r>
      <w:r w:rsidRPr="00244E95">
        <w:rPr>
          <w:sz w:val="22"/>
          <w:szCs w:val="22"/>
        </w:rPr>
        <w:t xml:space="preserve"> of each contract year.</w:t>
      </w:r>
      <w:r w:rsidRPr="00244E95">
        <w:rPr>
          <w:bCs/>
          <w:sz w:val="22"/>
          <w:szCs w:val="22"/>
        </w:rPr>
        <w:t xml:space="preserve"> The following information should be included:</w:t>
      </w:r>
    </w:p>
    <w:p w14:paraId="5335D1E4" w14:textId="77777777" w:rsidR="00244E95" w:rsidRPr="00244E95" w:rsidRDefault="00244E95" w:rsidP="00244E95">
      <w:pPr>
        <w:pStyle w:val="ListParagraph"/>
        <w:numPr>
          <w:ilvl w:val="2"/>
          <w:numId w:val="39"/>
        </w:numPr>
        <w:ind w:left="1980" w:hanging="360"/>
        <w:jc w:val="both"/>
        <w:rPr>
          <w:b/>
          <w:bCs/>
          <w:sz w:val="22"/>
          <w:szCs w:val="22"/>
          <w:u w:val="single"/>
        </w:rPr>
      </w:pPr>
      <w:r w:rsidRPr="00244E95">
        <w:rPr>
          <w:bCs/>
          <w:sz w:val="22"/>
          <w:szCs w:val="22"/>
        </w:rPr>
        <w:t xml:space="preserve">Overall program outcome tools used to capture impact of services for consumers or participants served. </w:t>
      </w:r>
    </w:p>
    <w:p w14:paraId="52C1F2B7" w14:textId="77777777" w:rsidR="00244E95" w:rsidRPr="00244E95" w:rsidRDefault="00244E95" w:rsidP="00244E95">
      <w:pPr>
        <w:pStyle w:val="ListParagraph"/>
        <w:numPr>
          <w:ilvl w:val="2"/>
          <w:numId w:val="39"/>
        </w:numPr>
        <w:ind w:left="1980" w:hanging="360"/>
        <w:jc w:val="both"/>
        <w:rPr>
          <w:b/>
          <w:bCs/>
          <w:sz w:val="22"/>
          <w:szCs w:val="22"/>
          <w:u w:val="single"/>
        </w:rPr>
      </w:pPr>
      <w:r w:rsidRPr="00244E95">
        <w:rPr>
          <w:bCs/>
          <w:sz w:val="22"/>
          <w:szCs w:val="22"/>
        </w:rPr>
        <w:t xml:space="preserve">Overall program milestones/successes and challenges/barriers. </w:t>
      </w:r>
    </w:p>
    <w:p w14:paraId="75893CFB" w14:textId="77777777" w:rsidR="00244E95" w:rsidRPr="00244E95" w:rsidRDefault="00244E95" w:rsidP="00244E95">
      <w:pPr>
        <w:pStyle w:val="ListParagraph"/>
        <w:numPr>
          <w:ilvl w:val="2"/>
          <w:numId w:val="39"/>
        </w:numPr>
        <w:ind w:left="1980" w:hanging="360"/>
        <w:jc w:val="both"/>
        <w:rPr>
          <w:b/>
          <w:bCs/>
          <w:sz w:val="22"/>
          <w:szCs w:val="22"/>
          <w:u w:val="single"/>
        </w:rPr>
      </w:pPr>
      <w:r w:rsidRPr="00244E95">
        <w:rPr>
          <w:bCs/>
          <w:sz w:val="22"/>
          <w:szCs w:val="22"/>
        </w:rPr>
        <w:t>Program efforts to address cultural and linguistic needs of service recipients.</w:t>
      </w:r>
    </w:p>
    <w:p w14:paraId="2CF5559B" w14:textId="77777777" w:rsidR="00244E95" w:rsidRPr="00244E95" w:rsidRDefault="00244E95" w:rsidP="00244E95">
      <w:pPr>
        <w:pStyle w:val="ListParagraph"/>
        <w:numPr>
          <w:ilvl w:val="2"/>
          <w:numId w:val="39"/>
        </w:numPr>
        <w:ind w:left="1980" w:hanging="360"/>
        <w:jc w:val="both"/>
        <w:rPr>
          <w:b/>
          <w:bCs/>
          <w:sz w:val="22"/>
          <w:szCs w:val="22"/>
          <w:u w:val="single"/>
        </w:rPr>
      </w:pPr>
      <w:r w:rsidRPr="00244E95">
        <w:rPr>
          <w:bCs/>
          <w:sz w:val="22"/>
          <w:szCs w:val="22"/>
        </w:rPr>
        <w:lastRenderedPageBreak/>
        <w:t>A program success story.</w:t>
      </w:r>
    </w:p>
    <w:p w14:paraId="5AE1EEDA" w14:textId="77777777" w:rsidR="00244E95" w:rsidRPr="00244E95" w:rsidRDefault="00244E95" w:rsidP="00244E95">
      <w:pPr>
        <w:jc w:val="both"/>
        <w:rPr>
          <w:sz w:val="22"/>
          <w:szCs w:val="22"/>
        </w:rPr>
      </w:pPr>
    </w:p>
    <w:p w14:paraId="28950F57" w14:textId="77777777" w:rsidR="00244E95" w:rsidRPr="00244E95" w:rsidRDefault="00244E95" w:rsidP="00244E95">
      <w:pPr>
        <w:pStyle w:val="ListParagraph"/>
        <w:spacing w:after="200"/>
        <w:ind w:left="450"/>
        <w:jc w:val="both"/>
        <w:rPr>
          <w:sz w:val="22"/>
          <w:szCs w:val="22"/>
        </w:rPr>
      </w:pPr>
      <w:r w:rsidRPr="00244E95">
        <w:rPr>
          <w:b/>
          <w:bCs/>
          <w:sz w:val="22"/>
          <w:szCs w:val="22"/>
          <w:u w:val="single"/>
        </w:rPr>
        <w:t>5. CONTRACT MONITORING MEETINGS</w:t>
      </w:r>
      <w:r w:rsidRPr="00244E95">
        <w:rPr>
          <w:b/>
          <w:bCs/>
          <w:sz w:val="22"/>
          <w:szCs w:val="22"/>
        </w:rPr>
        <w:t xml:space="preserve"> </w:t>
      </w:r>
    </w:p>
    <w:p w14:paraId="797A56E4" w14:textId="77777777" w:rsidR="00244E95" w:rsidRPr="00244E95" w:rsidRDefault="00244E95" w:rsidP="00244E95">
      <w:pPr>
        <w:spacing w:after="120"/>
        <w:ind w:left="360"/>
        <w:jc w:val="both"/>
        <w:rPr>
          <w:rFonts w:eastAsia="Calibri"/>
        </w:rPr>
      </w:pPr>
      <w:r w:rsidRPr="00244E95">
        <w:rPr>
          <w:rFonts w:eastAsia="Calibri"/>
        </w:rPr>
        <w:t xml:space="preserve">Contractor will meet on at least a quarterly basis to review this SOW with the County Contract Manager or designee to discuss performance measures, fiscal impact and clinical progress as appropriate per contract. For selected programs a County program liaison may be assigned to work more closely with the program to monitor performance and clinical issues related to service delivery. </w:t>
      </w:r>
    </w:p>
    <w:p w14:paraId="6564644F" w14:textId="77777777" w:rsidR="00244E95" w:rsidRPr="00244E95" w:rsidRDefault="00244E95" w:rsidP="00244E95">
      <w:pPr>
        <w:spacing w:after="200"/>
        <w:contextualSpacing/>
        <w:jc w:val="both"/>
        <w:rPr>
          <w:rFonts w:eastAsia="Calibri"/>
          <w:b/>
          <w:i/>
          <w:sz w:val="22"/>
          <w:szCs w:val="22"/>
        </w:rPr>
      </w:pPr>
    </w:p>
    <w:p w14:paraId="576911B9" w14:textId="77777777" w:rsidR="00244E95" w:rsidRPr="00244E95" w:rsidRDefault="00244E95" w:rsidP="00244E95">
      <w:pPr>
        <w:pStyle w:val="Default"/>
        <w:ind w:left="450"/>
        <w:jc w:val="both"/>
        <w:rPr>
          <w:rFonts w:ascii="Times New Roman" w:hAnsi="Times New Roman" w:cs="Times New Roman"/>
          <w:color w:val="auto"/>
          <w:sz w:val="22"/>
          <w:szCs w:val="22"/>
          <w:u w:val="single"/>
        </w:rPr>
      </w:pPr>
      <w:r w:rsidRPr="00244E95">
        <w:rPr>
          <w:rFonts w:ascii="Times New Roman" w:hAnsi="Times New Roman" w:cs="Times New Roman"/>
          <w:b/>
          <w:bCs/>
          <w:color w:val="auto"/>
          <w:sz w:val="22"/>
          <w:szCs w:val="22"/>
          <w:u w:val="single"/>
        </w:rPr>
        <w:t>6. PATIENT RIGHTS</w:t>
      </w:r>
    </w:p>
    <w:p w14:paraId="74D9DD0A" w14:textId="77777777" w:rsidR="00244E95" w:rsidRPr="00244E95" w:rsidRDefault="00244E95" w:rsidP="00244E95">
      <w:pPr>
        <w:pStyle w:val="Default"/>
        <w:numPr>
          <w:ilvl w:val="0"/>
          <w:numId w:val="24"/>
        </w:numPr>
        <w:ind w:left="990"/>
        <w:jc w:val="both"/>
        <w:rPr>
          <w:rFonts w:ascii="Times New Roman" w:hAnsi="Times New Roman" w:cs="Times New Roman"/>
          <w:color w:val="auto"/>
          <w:sz w:val="22"/>
          <w:szCs w:val="22"/>
          <w:u w:val="single"/>
        </w:rPr>
      </w:pPr>
      <w:r w:rsidRPr="00244E95">
        <w:rPr>
          <w:rFonts w:ascii="Times New Roman" w:hAnsi="Times New Roman" w:cs="Times New Roman"/>
          <w:color w:val="auto"/>
          <w:sz w:val="22"/>
          <w:szCs w:val="22"/>
        </w:rPr>
        <w:t>Patient rights shall be observed by Contractor as provided in Welfare and Institutions Code section 5325 and Title 9 of the California Code of Regulations, HITECH, and any other applicable statutes and regulations. County’s Patients’ Rights advocate will be given access to beneficiaries, and facility personnel to monitor Contractor’s compliance with said statutes and regulation.</w:t>
      </w:r>
    </w:p>
    <w:p w14:paraId="6501CBFB" w14:textId="77777777" w:rsidR="00244E95" w:rsidRPr="00244E95" w:rsidRDefault="00244E95" w:rsidP="00244E95">
      <w:pPr>
        <w:pStyle w:val="Default"/>
        <w:numPr>
          <w:ilvl w:val="0"/>
          <w:numId w:val="24"/>
        </w:numPr>
        <w:ind w:left="990"/>
        <w:jc w:val="both"/>
        <w:rPr>
          <w:rFonts w:ascii="Times New Roman" w:hAnsi="Times New Roman" w:cs="Times New Roman"/>
          <w:color w:val="auto"/>
          <w:sz w:val="22"/>
          <w:szCs w:val="22"/>
          <w:u w:val="single"/>
        </w:rPr>
      </w:pPr>
      <w:r w:rsidRPr="00244E95">
        <w:rPr>
          <w:rFonts w:ascii="Times New Roman" w:hAnsi="Times New Roman" w:cs="Times New Roman"/>
          <w:color w:val="auto"/>
          <w:sz w:val="22"/>
          <w:szCs w:val="22"/>
        </w:rPr>
        <w:t>Freedom of Choice: County shall inform individuals receiving mental health services, including patients or guardians of children/adolescents, verbally or in writing that:</w:t>
      </w:r>
    </w:p>
    <w:p w14:paraId="10FB460F" w14:textId="77777777" w:rsidR="00244E95" w:rsidRPr="00244E95" w:rsidRDefault="00244E95" w:rsidP="00244E95">
      <w:pPr>
        <w:pStyle w:val="Default"/>
        <w:numPr>
          <w:ilvl w:val="0"/>
          <w:numId w:val="43"/>
        </w:numPr>
        <w:ind w:left="1980"/>
        <w:jc w:val="both"/>
        <w:rPr>
          <w:rFonts w:ascii="Times New Roman" w:hAnsi="Times New Roman" w:cs="Times New Roman"/>
          <w:color w:val="auto"/>
          <w:sz w:val="22"/>
          <w:szCs w:val="22"/>
          <w:u w:val="single"/>
        </w:rPr>
      </w:pPr>
      <w:r w:rsidRPr="00244E95">
        <w:rPr>
          <w:rFonts w:ascii="Times New Roman" w:hAnsi="Times New Roman" w:cs="Times New Roman"/>
          <w:color w:val="auto"/>
          <w:sz w:val="22"/>
          <w:szCs w:val="22"/>
        </w:rPr>
        <w:t>Acceptance and participation in the mental health system is voluntary and shall not be considered a prerequisite for access to other community services;</w:t>
      </w:r>
    </w:p>
    <w:p w14:paraId="12BB7A2E" w14:textId="77777777" w:rsidR="00244E95" w:rsidRPr="00244E95" w:rsidRDefault="00244E95" w:rsidP="00244E95">
      <w:pPr>
        <w:pStyle w:val="Default"/>
        <w:numPr>
          <w:ilvl w:val="0"/>
          <w:numId w:val="43"/>
        </w:numPr>
        <w:ind w:left="1980"/>
        <w:jc w:val="both"/>
        <w:rPr>
          <w:rFonts w:ascii="Times New Roman" w:hAnsi="Times New Roman" w:cs="Times New Roman"/>
          <w:color w:val="auto"/>
          <w:sz w:val="22"/>
          <w:szCs w:val="22"/>
          <w:u w:val="single"/>
        </w:rPr>
      </w:pPr>
      <w:r w:rsidRPr="00244E95">
        <w:rPr>
          <w:rFonts w:ascii="Times New Roman" w:hAnsi="Times New Roman" w:cs="Times New Roman"/>
          <w:color w:val="auto"/>
          <w:sz w:val="22"/>
          <w:szCs w:val="22"/>
        </w:rPr>
        <w:t>They retain the right to access other Medi-Cal or Short-Doyle/Medi-Cal reimbursable services and have the right to request a change of provider or staff persons.</w:t>
      </w:r>
    </w:p>
    <w:p w14:paraId="3D4AEA30" w14:textId="77777777" w:rsidR="00244E95" w:rsidRPr="00244E95" w:rsidRDefault="00244E95" w:rsidP="00244E95">
      <w:pPr>
        <w:pStyle w:val="Default"/>
        <w:ind w:left="2790"/>
        <w:jc w:val="both"/>
        <w:rPr>
          <w:rFonts w:ascii="Times New Roman" w:hAnsi="Times New Roman" w:cs="Times New Roman"/>
          <w:color w:val="auto"/>
          <w:sz w:val="22"/>
          <w:szCs w:val="22"/>
          <w:u w:val="single"/>
        </w:rPr>
      </w:pPr>
    </w:p>
    <w:p w14:paraId="7E07051B" w14:textId="77777777" w:rsidR="00244E95" w:rsidRPr="00244E95" w:rsidRDefault="00244E95" w:rsidP="00244E95">
      <w:pPr>
        <w:pStyle w:val="Default"/>
        <w:ind w:left="450"/>
        <w:jc w:val="both"/>
        <w:rPr>
          <w:rFonts w:ascii="Times New Roman" w:hAnsi="Times New Roman" w:cs="Times New Roman"/>
          <w:color w:val="auto"/>
          <w:sz w:val="22"/>
          <w:szCs w:val="22"/>
          <w:u w:val="single"/>
        </w:rPr>
      </w:pPr>
      <w:r w:rsidRPr="00244E95">
        <w:rPr>
          <w:rFonts w:ascii="Times New Roman" w:hAnsi="Times New Roman" w:cs="Times New Roman"/>
          <w:b/>
          <w:bCs/>
          <w:color w:val="auto"/>
          <w:sz w:val="22"/>
          <w:szCs w:val="22"/>
          <w:u w:val="single"/>
        </w:rPr>
        <w:t>7. CULTURAL &amp; LINGUISTIC RESPONSIVITY</w:t>
      </w:r>
    </w:p>
    <w:p w14:paraId="6E5BDC8F" w14:textId="77777777" w:rsidR="00244E95" w:rsidRPr="00244E95" w:rsidRDefault="00244E95" w:rsidP="00244E95">
      <w:pPr>
        <w:pStyle w:val="Default"/>
        <w:ind w:left="1140"/>
        <w:jc w:val="both"/>
        <w:rPr>
          <w:rFonts w:ascii="Times New Roman" w:hAnsi="Times New Roman" w:cs="Times New Roman"/>
          <w:b/>
          <w:bCs/>
          <w:color w:val="auto"/>
          <w:sz w:val="22"/>
          <w:szCs w:val="22"/>
          <w:u w:val="single"/>
        </w:rPr>
      </w:pPr>
    </w:p>
    <w:p w14:paraId="55294E9D" w14:textId="77777777" w:rsidR="00244E95" w:rsidRPr="00244E95" w:rsidRDefault="00244E95" w:rsidP="00244E95">
      <w:pPr>
        <w:spacing w:after="200"/>
        <w:ind w:left="720"/>
        <w:contextualSpacing/>
        <w:jc w:val="both"/>
        <w:rPr>
          <w:rFonts w:eastAsia="Calibri"/>
          <w:sz w:val="22"/>
          <w:szCs w:val="22"/>
        </w:rPr>
      </w:pPr>
      <w:r w:rsidRPr="00244E95">
        <w:rPr>
          <w:rFonts w:eastAsia="Calibri"/>
          <w:sz w:val="22"/>
          <w:szCs w:val="22"/>
        </w:rPr>
        <w:t xml:space="preserve">Contractor shall ensure the delivery of culturally and linguistically appropriate services to beneficiaries by adhering to the following: </w:t>
      </w:r>
    </w:p>
    <w:p w14:paraId="2CB9AFD5" w14:textId="77777777" w:rsidR="00244E95" w:rsidRPr="00244E95" w:rsidRDefault="00244E95" w:rsidP="00244E95">
      <w:pPr>
        <w:pStyle w:val="ListParagraph"/>
        <w:numPr>
          <w:ilvl w:val="1"/>
          <w:numId w:val="25"/>
        </w:numPr>
        <w:spacing w:after="200"/>
        <w:ind w:left="990"/>
        <w:jc w:val="both"/>
        <w:rPr>
          <w:sz w:val="22"/>
          <w:szCs w:val="22"/>
        </w:rPr>
      </w:pPr>
      <w:r w:rsidRPr="00244E95">
        <w:rPr>
          <w:sz w:val="22"/>
          <w:szCs w:val="22"/>
        </w:rPr>
        <w:t xml:space="preserve">Contractor shall provide services pursuant to this Contract in accordance with current State Statutory, regulatory and Policy provisions related to cultural and linguistic competence as defined in California State Department of Mental Health (DMH) Information Notice No: 97-14, “Addendum for Implementation Plan for Phase II Consolidation of Medi-Cal Specialty Mental Health Services-Cultural Competence Plan Requirements,” and the Solano County Mental Health Plan Cultural Competence Policy. Specific statutory, regulatory and policy provisions are referenced in Attachment A of DMH Information Notice No: 97-14, which is incorporated by this reference. </w:t>
      </w:r>
    </w:p>
    <w:p w14:paraId="6A9B4D34" w14:textId="77777777" w:rsidR="00244E95" w:rsidRPr="00244E95" w:rsidRDefault="00244E95" w:rsidP="00244E95">
      <w:pPr>
        <w:pStyle w:val="ListParagraph"/>
        <w:numPr>
          <w:ilvl w:val="1"/>
          <w:numId w:val="25"/>
        </w:numPr>
        <w:spacing w:after="200"/>
        <w:ind w:left="990"/>
        <w:jc w:val="both"/>
        <w:rPr>
          <w:sz w:val="22"/>
          <w:szCs w:val="22"/>
        </w:rPr>
      </w:pPr>
      <w:r w:rsidRPr="00244E95">
        <w:rPr>
          <w:sz w:val="22"/>
          <w:szCs w:val="22"/>
        </w:rPr>
        <w:t>Agencies which provide mental health services to Medi-Cal beneficiaries under Contract with Solano County are required to participate as requested in the development and implementation of specific Solano County Cultural Responsivity Plan provisions. Accordingly, Contractor agrees at a minimum:</w:t>
      </w:r>
    </w:p>
    <w:p w14:paraId="62EDA106" w14:textId="77777777" w:rsidR="00244E95" w:rsidRPr="00244E95" w:rsidRDefault="00244E95" w:rsidP="00244E95">
      <w:pPr>
        <w:pStyle w:val="Default"/>
        <w:numPr>
          <w:ilvl w:val="0"/>
          <w:numId w:val="26"/>
        </w:numPr>
        <w:jc w:val="both"/>
        <w:rPr>
          <w:rFonts w:ascii="Times New Roman" w:hAnsi="Times New Roman" w:cs="Times New Roman"/>
          <w:color w:val="auto"/>
          <w:sz w:val="22"/>
          <w:szCs w:val="22"/>
        </w:rPr>
      </w:pPr>
      <w:r w:rsidRPr="00244E95">
        <w:rPr>
          <w:rFonts w:ascii="Times New Roman" w:hAnsi="Times New Roman" w:cs="Times New Roman"/>
          <w:color w:val="auto"/>
          <w:sz w:val="22"/>
          <w:szCs w:val="22"/>
        </w:rPr>
        <w:t>Utilize the national Culturally and Linguistically Appropriate Services (CLAS) standards in Health Care under the QA/QI agency functions and policy making.</w:t>
      </w:r>
    </w:p>
    <w:p w14:paraId="51475AEA" w14:textId="77777777" w:rsidR="00244E95" w:rsidRPr="00244E95" w:rsidRDefault="00244E95" w:rsidP="00244E95">
      <w:pPr>
        <w:pStyle w:val="Default"/>
        <w:numPr>
          <w:ilvl w:val="0"/>
          <w:numId w:val="26"/>
        </w:numPr>
        <w:jc w:val="both"/>
        <w:rPr>
          <w:rFonts w:ascii="Times New Roman" w:hAnsi="Times New Roman" w:cs="Times New Roman"/>
          <w:color w:val="auto"/>
          <w:sz w:val="22"/>
          <w:szCs w:val="22"/>
        </w:rPr>
      </w:pPr>
      <w:r w:rsidRPr="00244E95">
        <w:rPr>
          <w:rFonts w:ascii="Times New Roman" w:hAnsi="Times New Roman" w:cs="Times New Roman"/>
          <w:color w:val="auto"/>
          <w:sz w:val="22"/>
          <w:szCs w:val="22"/>
        </w:rPr>
        <w:t xml:space="preserve">During FY 19/20 Contractor will develop an agency Cultural Responsivity Plan to include goals and objectives towards improving cultural and linguist competencies and addressing local disparities. County will provide technical assistance, useful tools and a plan template to be used for organizations that do not already have such a plan. </w:t>
      </w:r>
    </w:p>
    <w:p w14:paraId="3977A6E3" w14:textId="77777777" w:rsidR="00244E95" w:rsidRPr="00244E95" w:rsidRDefault="00244E95" w:rsidP="00244E95">
      <w:pPr>
        <w:pStyle w:val="Default"/>
        <w:numPr>
          <w:ilvl w:val="4"/>
          <w:numId w:val="25"/>
        </w:numPr>
        <w:jc w:val="both"/>
        <w:rPr>
          <w:rFonts w:ascii="Times New Roman" w:hAnsi="Times New Roman" w:cs="Times New Roman"/>
          <w:color w:val="auto"/>
          <w:sz w:val="22"/>
          <w:szCs w:val="22"/>
        </w:rPr>
      </w:pPr>
      <w:r w:rsidRPr="00244E95">
        <w:rPr>
          <w:rFonts w:ascii="Times New Roman" w:hAnsi="Times New Roman" w:cs="Times New Roman"/>
          <w:color w:val="auto"/>
          <w:sz w:val="22"/>
          <w:szCs w:val="22"/>
        </w:rPr>
        <w:t xml:space="preserve">The Cultural Responsivity Plan shall be submitted to County QI Unit for qualitative review, feedback, and approval no later than December 31, 2019. </w:t>
      </w:r>
    </w:p>
    <w:p w14:paraId="3E4A312D" w14:textId="77777777" w:rsidR="00244E95" w:rsidRPr="00244E95" w:rsidRDefault="00244E95" w:rsidP="00244E95">
      <w:pPr>
        <w:pStyle w:val="Default"/>
        <w:numPr>
          <w:ilvl w:val="4"/>
          <w:numId w:val="25"/>
        </w:numPr>
        <w:jc w:val="both"/>
        <w:rPr>
          <w:rFonts w:ascii="Times New Roman" w:hAnsi="Times New Roman" w:cs="Times New Roman"/>
          <w:color w:val="auto"/>
          <w:sz w:val="22"/>
          <w:szCs w:val="22"/>
        </w:rPr>
      </w:pPr>
      <w:r w:rsidRPr="00244E95">
        <w:rPr>
          <w:rFonts w:ascii="Times New Roman" w:hAnsi="Times New Roman" w:cs="Times New Roman"/>
          <w:color w:val="auto"/>
          <w:sz w:val="22"/>
          <w:szCs w:val="22"/>
        </w:rPr>
        <w:t>The agency Cultural Responsivity Plan shall be reviewed and updated at least annually</w:t>
      </w:r>
      <w:r w:rsidRPr="00244E95">
        <w:rPr>
          <w:rFonts w:ascii="Times New Roman" w:eastAsia="Calibri" w:hAnsi="Times New Roman" w:cs="Times New Roman"/>
          <w:sz w:val="22"/>
          <w:szCs w:val="22"/>
        </w:rPr>
        <w:t>, and a copy submitted to County Quality Improvement by July 30</w:t>
      </w:r>
      <w:r w:rsidRPr="00244E95">
        <w:rPr>
          <w:rFonts w:ascii="Times New Roman" w:eastAsia="Calibri" w:hAnsi="Times New Roman" w:cs="Times New Roman"/>
          <w:sz w:val="22"/>
          <w:szCs w:val="22"/>
          <w:vertAlign w:val="superscript"/>
        </w:rPr>
        <w:t>th</w:t>
      </w:r>
      <w:r w:rsidRPr="00244E95">
        <w:rPr>
          <w:rFonts w:ascii="Times New Roman" w:eastAsia="Calibri" w:hAnsi="Times New Roman" w:cs="Times New Roman"/>
          <w:sz w:val="22"/>
          <w:szCs w:val="22"/>
        </w:rPr>
        <w:t xml:space="preserve"> of each Fiscal Year for the current Fiscal Year. </w:t>
      </w:r>
    </w:p>
    <w:p w14:paraId="3F4D559A" w14:textId="77777777" w:rsidR="00244E95" w:rsidRPr="00244E95" w:rsidRDefault="00244E95" w:rsidP="00244E95">
      <w:pPr>
        <w:pStyle w:val="Default"/>
        <w:numPr>
          <w:ilvl w:val="4"/>
          <w:numId w:val="25"/>
        </w:numPr>
        <w:jc w:val="both"/>
        <w:rPr>
          <w:rFonts w:ascii="Times New Roman" w:hAnsi="Times New Roman" w:cs="Times New Roman"/>
          <w:sz w:val="22"/>
          <w:szCs w:val="22"/>
        </w:rPr>
      </w:pPr>
      <w:r w:rsidRPr="00244E95">
        <w:rPr>
          <w:rFonts w:ascii="Times New Roman" w:eastAsia="Calibri" w:hAnsi="Times New Roman" w:cs="Times New Roman"/>
          <w:sz w:val="22"/>
          <w:szCs w:val="22"/>
        </w:rPr>
        <w:t xml:space="preserve">Contractor will submit a revised plan if County determines the plan to be inadequate or not meeting fidelity to the CLAS standards. </w:t>
      </w:r>
    </w:p>
    <w:p w14:paraId="14D9CF03" w14:textId="77777777" w:rsidR="00244E95" w:rsidRPr="00244E95" w:rsidRDefault="00244E95" w:rsidP="00244E95">
      <w:pPr>
        <w:pStyle w:val="Default"/>
        <w:ind w:left="3600"/>
        <w:jc w:val="both"/>
        <w:rPr>
          <w:rFonts w:ascii="Times New Roman" w:hAnsi="Times New Roman" w:cs="Times New Roman"/>
          <w:color w:val="auto"/>
          <w:sz w:val="22"/>
          <w:szCs w:val="22"/>
        </w:rPr>
      </w:pPr>
    </w:p>
    <w:p w14:paraId="02E7664F" w14:textId="77777777" w:rsidR="00244E95" w:rsidRPr="00244E95" w:rsidRDefault="00244E95" w:rsidP="00244E95">
      <w:pPr>
        <w:pStyle w:val="Default"/>
        <w:numPr>
          <w:ilvl w:val="0"/>
          <w:numId w:val="26"/>
        </w:numPr>
        <w:jc w:val="both"/>
        <w:rPr>
          <w:rFonts w:ascii="Times New Roman" w:hAnsi="Times New Roman" w:cs="Times New Roman"/>
          <w:color w:val="auto"/>
          <w:sz w:val="22"/>
          <w:szCs w:val="22"/>
        </w:rPr>
      </w:pPr>
      <w:r w:rsidRPr="00244E95">
        <w:rPr>
          <w:rFonts w:ascii="Times New Roman" w:hAnsi="Times New Roman" w:cs="Times New Roman"/>
          <w:color w:val="auto"/>
          <w:sz w:val="22"/>
          <w:szCs w:val="22"/>
        </w:rPr>
        <w:lastRenderedPageBreak/>
        <w:t xml:space="preserve">Develop and assure compliance with administrative and human resource policy and procedural requirements </w:t>
      </w:r>
      <w:r w:rsidRPr="00244E95">
        <w:rPr>
          <w:rFonts w:ascii="Times New Roman" w:hAnsi="Times New Roman" w:cs="Times New Roman"/>
          <w:sz w:val="22"/>
          <w:szCs w:val="22"/>
        </w:rPr>
        <w:t>to support the intentional outreach, hiring, and retention of a diverse workforce</w:t>
      </w:r>
      <w:r w:rsidRPr="00244E95">
        <w:rPr>
          <w:rFonts w:ascii="Times New Roman" w:hAnsi="Times New Roman" w:cs="Times New Roman"/>
          <w:color w:val="auto"/>
          <w:sz w:val="22"/>
          <w:szCs w:val="22"/>
        </w:rPr>
        <w:t>;</w:t>
      </w:r>
    </w:p>
    <w:p w14:paraId="024C8B5E" w14:textId="77777777" w:rsidR="00244E95" w:rsidRPr="00244E95" w:rsidRDefault="00244E95" w:rsidP="00244E95">
      <w:pPr>
        <w:pStyle w:val="Default"/>
        <w:numPr>
          <w:ilvl w:val="0"/>
          <w:numId w:val="26"/>
        </w:numPr>
        <w:ind w:left="1980"/>
        <w:jc w:val="both"/>
        <w:rPr>
          <w:rFonts w:ascii="Times New Roman" w:hAnsi="Times New Roman" w:cs="Times New Roman"/>
          <w:color w:val="auto"/>
          <w:sz w:val="22"/>
          <w:szCs w:val="22"/>
        </w:rPr>
      </w:pPr>
      <w:r w:rsidRPr="00244E95">
        <w:rPr>
          <w:rFonts w:ascii="Times New Roman" w:hAnsi="Times New Roman" w:cs="Times New Roman"/>
          <w:color w:val="auto"/>
          <w:sz w:val="22"/>
          <w:szCs w:val="22"/>
        </w:rPr>
        <w:t xml:space="preserve">Provide culturally sensitive service provision and staff support/supervision, including assurance of language access through availability of bilingual staff or interpreters and culturally appropriate evaluation, diagnosis, treatment and referral services. </w:t>
      </w:r>
    </w:p>
    <w:p w14:paraId="4D8B3E23" w14:textId="77777777" w:rsidR="00244E95" w:rsidRPr="00244E95" w:rsidRDefault="00244E95" w:rsidP="00244E95">
      <w:pPr>
        <w:pStyle w:val="Default"/>
        <w:ind w:left="1980" w:hanging="360"/>
        <w:jc w:val="both"/>
        <w:rPr>
          <w:rFonts w:ascii="Times New Roman" w:hAnsi="Times New Roman" w:cs="Times New Roman"/>
          <w:color w:val="auto"/>
          <w:sz w:val="22"/>
          <w:szCs w:val="22"/>
        </w:rPr>
      </w:pPr>
    </w:p>
    <w:p w14:paraId="71DB9CE6" w14:textId="77777777" w:rsidR="00244E95" w:rsidRPr="00244E95" w:rsidRDefault="00244E95" w:rsidP="00244E95">
      <w:pPr>
        <w:pStyle w:val="Default"/>
        <w:numPr>
          <w:ilvl w:val="1"/>
          <w:numId w:val="25"/>
        </w:numPr>
        <w:ind w:left="990"/>
        <w:jc w:val="both"/>
        <w:rPr>
          <w:rFonts w:ascii="Times New Roman" w:hAnsi="Times New Roman" w:cs="Times New Roman"/>
          <w:color w:val="auto"/>
          <w:sz w:val="22"/>
          <w:szCs w:val="22"/>
        </w:rPr>
      </w:pPr>
      <w:r w:rsidRPr="00244E95">
        <w:rPr>
          <w:rFonts w:ascii="Times New Roman" w:eastAsia="Calibri" w:hAnsi="Times New Roman" w:cs="Times New Roman"/>
          <w:sz w:val="22"/>
          <w:szCs w:val="22"/>
        </w:rPr>
        <w:t>Provision of Services in Preferred Language:</w:t>
      </w:r>
    </w:p>
    <w:p w14:paraId="111F141A" w14:textId="77777777" w:rsidR="00244E95" w:rsidRPr="00244E95" w:rsidRDefault="00244E95" w:rsidP="00244E95">
      <w:pPr>
        <w:pStyle w:val="ListParagraph"/>
        <w:numPr>
          <w:ilvl w:val="0"/>
          <w:numId w:val="29"/>
        </w:numPr>
        <w:spacing w:after="200"/>
        <w:ind w:left="1980"/>
        <w:jc w:val="both"/>
        <w:rPr>
          <w:rFonts w:eastAsia="Calibri"/>
          <w:sz w:val="22"/>
          <w:szCs w:val="22"/>
        </w:rPr>
      </w:pPr>
      <w:r w:rsidRPr="00244E95">
        <w:rPr>
          <w:rFonts w:eastAsia="Calibri"/>
          <w:sz w:val="22"/>
          <w:szCs w:val="22"/>
        </w:rPr>
        <w:t>Contractor shall provide services in the preferred language of the beneficiary and/or family member with the intent to provide linguistically appropriate mental health services per ACA 1557 45 CFR 92, nondiscrimination in healthcare programs. This may include American Sign Language (ASL). This can be accomplished by a bilingual clinician or the assistance of an interpreter. The interpreter may not be a family member unless the beneficiary or family expressly refuses the interpreter provided.</w:t>
      </w:r>
    </w:p>
    <w:p w14:paraId="7052D653" w14:textId="77777777" w:rsidR="00244E95" w:rsidRPr="00244E95" w:rsidRDefault="00244E95" w:rsidP="00244E95">
      <w:pPr>
        <w:pStyle w:val="ListParagraph"/>
        <w:numPr>
          <w:ilvl w:val="0"/>
          <w:numId w:val="29"/>
        </w:numPr>
        <w:spacing w:after="200"/>
        <w:ind w:left="1980"/>
        <w:jc w:val="both"/>
        <w:rPr>
          <w:rFonts w:eastAsia="Calibri"/>
          <w:sz w:val="22"/>
          <w:szCs w:val="22"/>
        </w:rPr>
      </w:pPr>
      <w:r w:rsidRPr="00244E95">
        <w:rPr>
          <w:rFonts w:eastAsia="Calibri"/>
          <w:sz w:val="22"/>
          <w:szCs w:val="22"/>
        </w:rPr>
        <w:t>Contractor shall ensure that all staff members are trained on how to access interpreter services.</w:t>
      </w:r>
    </w:p>
    <w:p w14:paraId="34F526CA" w14:textId="77777777" w:rsidR="00244E95" w:rsidRPr="00244E95" w:rsidRDefault="00244E95" w:rsidP="00244E95">
      <w:pPr>
        <w:pStyle w:val="ListParagraph"/>
        <w:numPr>
          <w:ilvl w:val="0"/>
          <w:numId w:val="29"/>
        </w:numPr>
        <w:spacing w:after="200"/>
        <w:ind w:left="1980"/>
        <w:jc w:val="both"/>
        <w:rPr>
          <w:rFonts w:eastAsia="Calibri"/>
          <w:sz w:val="22"/>
          <w:szCs w:val="22"/>
        </w:rPr>
      </w:pPr>
      <w:r w:rsidRPr="00244E95">
        <w:rPr>
          <w:rFonts w:eastAsia="Calibri"/>
          <w:sz w:val="22"/>
          <w:szCs w:val="22"/>
        </w:rPr>
        <w:t>Contractor will provide informational materials as required by Section 9.D below, legal forms and clinical documents that the beneficiary or family member may review and/or sign shall be provided in the beneficiary/family member’s preferred language</w:t>
      </w:r>
      <w:r w:rsidRPr="00244E95" w:rsidDel="00992876">
        <w:rPr>
          <w:rFonts w:eastAsia="Calibri"/>
          <w:sz w:val="22"/>
          <w:szCs w:val="22"/>
        </w:rPr>
        <w:t xml:space="preserve"> </w:t>
      </w:r>
      <w:r w:rsidRPr="00244E95">
        <w:rPr>
          <w:rFonts w:eastAsia="Calibri"/>
          <w:sz w:val="22"/>
          <w:szCs w:val="22"/>
        </w:rPr>
        <w:t xml:space="preserve">whenever possible. </w:t>
      </w:r>
    </w:p>
    <w:p w14:paraId="3BDDD7F1" w14:textId="77777777" w:rsidR="00244E95" w:rsidRPr="00244E95" w:rsidRDefault="00244E95" w:rsidP="00244E95">
      <w:pPr>
        <w:pStyle w:val="ListParagraph"/>
        <w:numPr>
          <w:ilvl w:val="0"/>
          <w:numId w:val="29"/>
        </w:numPr>
        <w:spacing w:after="200"/>
        <w:ind w:left="1980"/>
        <w:jc w:val="both"/>
        <w:rPr>
          <w:rFonts w:eastAsia="Calibri"/>
          <w:sz w:val="22"/>
          <w:szCs w:val="22"/>
        </w:rPr>
      </w:pPr>
      <w:r w:rsidRPr="00244E95">
        <w:rPr>
          <w:rFonts w:eastAsia="Calibri"/>
          <w:sz w:val="22"/>
          <w:szCs w:val="22"/>
        </w:rPr>
        <w:t xml:space="preserve">Contractor shall at a minimum provide translation of written informing materials and treatment plans in the County’s threshold language of Spanish as needed for beneficiaries and/or family members. </w:t>
      </w:r>
    </w:p>
    <w:p w14:paraId="48B21A1B" w14:textId="77777777" w:rsidR="00244E95" w:rsidRPr="00244E95" w:rsidRDefault="00244E95" w:rsidP="00244E95">
      <w:pPr>
        <w:pStyle w:val="Default"/>
        <w:numPr>
          <w:ilvl w:val="1"/>
          <w:numId w:val="25"/>
        </w:numPr>
        <w:ind w:left="990"/>
        <w:jc w:val="both"/>
        <w:rPr>
          <w:rFonts w:ascii="Times New Roman" w:hAnsi="Times New Roman" w:cs="Times New Roman"/>
          <w:color w:val="auto"/>
          <w:sz w:val="22"/>
          <w:szCs w:val="22"/>
        </w:rPr>
      </w:pPr>
      <w:r w:rsidRPr="00244E95">
        <w:rPr>
          <w:rFonts w:ascii="Times New Roman" w:hAnsi="Times New Roman" w:cs="Times New Roman"/>
          <w:color w:val="auto"/>
          <w:sz w:val="22"/>
          <w:szCs w:val="22"/>
        </w:rPr>
        <w:t>Cultural Competence Training:</w:t>
      </w:r>
    </w:p>
    <w:p w14:paraId="73A06AAD" w14:textId="77777777" w:rsidR="00244E95" w:rsidRPr="00244E95" w:rsidRDefault="00244E95" w:rsidP="00244E95">
      <w:pPr>
        <w:pStyle w:val="ListParagraph"/>
        <w:numPr>
          <w:ilvl w:val="0"/>
          <w:numId w:val="30"/>
        </w:numPr>
        <w:ind w:left="1980"/>
        <w:jc w:val="both"/>
        <w:rPr>
          <w:rFonts w:eastAsia="Calibri"/>
          <w:sz w:val="22"/>
          <w:szCs w:val="22"/>
        </w:rPr>
      </w:pPr>
      <w:r w:rsidRPr="00244E95">
        <w:rPr>
          <w:rFonts w:eastAsia="Calibri"/>
          <w:sz w:val="22"/>
          <w:szCs w:val="22"/>
        </w:rPr>
        <w:t xml:space="preserve">Contractor shall ensure that all staff members including direct service providers, medical staff, administrative/office support, reception staff, and leadership complete at least one training in cultural competency per year. </w:t>
      </w:r>
    </w:p>
    <w:p w14:paraId="6C296C20" w14:textId="77777777" w:rsidR="00244E95" w:rsidRPr="00244E95" w:rsidRDefault="00244E95" w:rsidP="00244E95">
      <w:pPr>
        <w:pStyle w:val="ListParagraph"/>
        <w:numPr>
          <w:ilvl w:val="0"/>
          <w:numId w:val="27"/>
        </w:numPr>
        <w:spacing w:after="200"/>
        <w:ind w:left="2880" w:hanging="270"/>
        <w:jc w:val="both"/>
        <w:rPr>
          <w:rFonts w:eastAsia="Calibri"/>
          <w:sz w:val="22"/>
          <w:szCs w:val="22"/>
        </w:rPr>
      </w:pPr>
      <w:proofErr w:type="gramStart"/>
      <w:r w:rsidRPr="00244E95">
        <w:rPr>
          <w:rFonts w:eastAsia="Calibri"/>
          <w:sz w:val="22"/>
          <w:szCs w:val="22"/>
        </w:rPr>
        <w:t>On a monthly basis</w:t>
      </w:r>
      <w:proofErr w:type="gramEnd"/>
      <w:r w:rsidRPr="00244E95">
        <w:rPr>
          <w:rFonts w:eastAsia="Calibri"/>
          <w:sz w:val="22"/>
          <w:szCs w:val="22"/>
        </w:rPr>
        <w:t>, Contractor shall provide County Quality Improvement with an updated list of all staff and indicate the most recent date of completing Solano MHP approved Cultural Competence Training. Evidence, including sign in sheets, training syllabi, certificates of completion, and tracking sheets based on organizational charts, of Contractor staff receiving Cultural Competence training, should also be provided to County Quality Improvement at that time.</w:t>
      </w:r>
    </w:p>
    <w:p w14:paraId="0C25FC71" w14:textId="77777777" w:rsidR="00244E95" w:rsidRPr="00244E95" w:rsidRDefault="00244E95" w:rsidP="00244E95">
      <w:pPr>
        <w:pStyle w:val="ListParagraph"/>
        <w:numPr>
          <w:ilvl w:val="0"/>
          <w:numId w:val="30"/>
        </w:numPr>
        <w:ind w:left="1980"/>
        <w:jc w:val="both"/>
        <w:rPr>
          <w:rFonts w:eastAsia="Calibri"/>
          <w:sz w:val="22"/>
          <w:szCs w:val="22"/>
        </w:rPr>
      </w:pPr>
      <w:r w:rsidRPr="00244E95">
        <w:rPr>
          <w:rFonts w:eastAsia="Calibri"/>
          <w:sz w:val="22"/>
          <w:szCs w:val="22"/>
        </w:rPr>
        <w:t xml:space="preserve">Contractor shall ensure that interpretation services utilized for communications or treatment purposes are provided by interpreters who receive regular cultural competence and linguistic appropriate training. Training specifically used in the mental health field is recommended. </w:t>
      </w:r>
    </w:p>
    <w:p w14:paraId="2852356C" w14:textId="77777777" w:rsidR="00244E95" w:rsidRPr="00244E95" w:rsidRDefault="00244E95" w:rsidP="00244E95">
      <w:pPr>
        <w:pStyle w:val="Default"/>
        <w:ind w:left="1980"/>
        <w:jc w:val="both"/>
        <w:rPr>
          <w:rFonts w:ascii="Times New Roman" w:hAnsi="Times New Roman" w:cs="Times New Roman"/>
          <w:color w:val="auto"/>
          <w:sz w:val="22"/>
          <w:szCs w:val="22"/>
        </w:rPr>
      </w:pPr>
    </w:p>
    <w:p w14:paraId="74D836D0" w14:textId="77777777" w:rsidR="00244E95" w:rsidRPr="00244E95" w:rsidRDefault="00244E95" w:rsidP="00244E95">
      <w:pPr>
        <w:pStyle w:val="Default"/>
        <w:numPr>
          <w:ilvl w:val="1"/>
          <w:numId w:val="25"/>
        </w:numPr>
        <w:ind w:left="990"/>
        <w:jc w:val="both"/>
        <w:rPr>
          <w:rFonts w:ascii="Times New Roman" w:hAnsi="Times New Roman" w:cs="Times New Roman"/>
          <w:color w:val="auto"/>
          <w:sz w:val="22"/>
          <w:szCs w:val="22"/>
        </w:rPr>
      </w:pPr>
      <w:r w:rsidRPr="00244E95">
        <w:rPr>
          <w:rFonts w:ascii="Times New Roman" w:hAnsi="Times New Roman" w:cs="Times New Roman"/>
          <w:sz w:val="22"/>
          <w:szCs w:val="22"/>
        </w:rPr>
        <w:t>Participate in County and agency sponsored training programs to improve the quality of services to the diverse population in Solano County.</w:t>
      </w:r>
    </w:p>
    <w:p w14:paraId="25BBCDD0" w14:textId="77777777" w:rsidR="00244E95" w:rsidRPr="00244E95" w:rsidRDefault="00244E95" w:rsidP="00244E95">
      <w:pPr>
        <w:pStyle w:val="Default"/>
        <w:ind w:left="1440"/>
        <w:jc w:val="both"/>
        <w:rPr>
          <w:rFonts w:ascii="Times New Roman" w:hAnsi="Times New Roman" w:cs="Times New Roman"/>
          <w:color w:val="auto"/>
          <w:sz w:val="22"/>
          <w:szCs w:val="22"/>
        </w:rPr>
      </w:pPr>
    </w:p>
    <w:p w14:paraId="30D36EF8" w14:textId="77777777" w:rsidR="00244E95" w:rsidRPr="00244E95" w:rsidRDefault="00244E95" w:rsidP="00244E95">
      <w:pPr>
        <w:spacing w:after="200"/>
        <w:ind w:left="450"/>
        <w:jc w:val="both"/>
        <w:rPr>
          <w:rFonts w:eastAsia="Calibri"/>
          <w:b/>
          <w:sz w:val="22"/>
          <w:szCs w:val="22"/>
          <w:u w:val="single"/>
        </w:rPr>
      </w:pPr>
      <w:r w:rsidRPr="00244E95">
        <w:rPr>
          <w:rFonts w:eastAsia="Calibri"/>
          <w:b/>
          <w:sz w:val="22"/>
          <w:szCs w:val="22"/>
          <w:u w:val="single"/>
        </w:rPr>
        <w:t>8. QUALITY IMPROVEMENT ACTIVITIES</w:t>
      </w:r>
    </w:p>
    <w:p w14:paraId="3A54E1BB"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 xml:space="preserve">Medi-Cal Certification: </w:t>
      </w:r>
    </w:p>
    <w:p w14:paraId="6564A144"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If the Contractor has Medi-Cal claiming programs, then Contractor will meet and maintain standards outlined on the most up-to-date DHCS Certification Protocols, as well as any standards added by the County through the most recent Behavioral Health Division policy.</w:t>
      </w:r>
    </w:p>
    <w:p w14:paraId="608BA1D7"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Contractor shall inform County of any changes in Contractor status, including changes to ownership, site location, organizational and/or corporate structure, program scope and/or services provided, Clinical Head of Service.</w:t>
      </w:r>
    </w:p>
    <w:p w14:paraId="67CCA3C6" w14:textId="77777777" w:rsidR="00244E95" w:rsidRPr="00244E95" w:rsidRDefault="00244E95" w:rsidP="00244E95">
      <w:pPr>
        <w:numPr>
          <w:ilvl w:val="1"/>
          <w:numId w:val="20"/>
        </w:numPr>
        <w:tabs>
          <w:tab w:val="left" w:pos="990"/>
        </w:tabs>
        <w:spacing w:after="200"/>
        <w:ind w:left="1440" w:hanging="810"/>
        <w:contextualSpacing/>
        <w:jc w:val="both"/>
        <w:rPr>
          <w:rFonts w:eastAsia="Calibri"/>
          <w:sz w:val="22"/>
          <w:szCs w:val="22"/>
        </w:rPr>
      </w:pPr>
      <w:r w:rsidRPr="00244E95">
        <w:rPr>
          <w:rFonts w:eastAsia="Calibri"/>
          <w:sz w:val="22"/>
          <w:szCs w:val="22"/>
        </w:rPr>
        <w:t xml:space="preserve">Contractor will communicate any such changes within 60 days to County Quality Improvement, utilizing the most up-to-date version of the </w:t>
      </w:r>
      <w:r w:rsidRPr="00244E95">
        <w:rPr>
          <w:rFonts w:eastAsia="Calibri"/>
          <w:i/>
          <w:sz w:val="22"/>
          <w:szCs w:val="22"/>
        </w:rPr>
        <w:t>Solano County Behavioral Health Division Medi-Cal Certification Update Form Staff Credentialing</w:t>
      </w:r>
      <w:r w:rsidRPr="00244E95">
        <w:rPr>
          <w:rFonts w:eastAsia="Calibri"/>
          <w:sz w:val="22"/>
          <w:szCs w:val="22"/>
        </w:rPr>
        <w:t>:</w:t>
      </w:r>
    </w:p>
    <w:p w14:paraId="30B3C7A2"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lastRenderedPageBreak/>
        <w:t xml:space="preserve">Contractor shall adhere to credentialing and re-credentialing requirements as stipulated in Department of Health Care Services MHSUDS Information Notice 18-019. </w:t>
      </w:r>
    </w:p>
    <w:p w14:paraId="7BFE707C"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All Contractor staff providing services that are entered into the County billing and information system must have the staff names and other required information communicated to County Quality Improvement using County Staff Master form.</w:t>
      </w:r>
    </w:p>
    <w:p w14:paraId="6B2E2EB2"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Contractor shall provide County MHP Quality Improvement with a monthly updated list of Contractor staff by the date provided by MHP Quality Improvement.</w:t>
      </w:r>
    </w:p>
    <w:p w14:paraId="65C240FF"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 xml:space="preserve">Contractor shall not employ or subcontract with any provider excluded from participation in Federal health care programs. </w:t>
      </w:r>
    </w:p>
    <w:p w14:paraId="68446AD9"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Contractor shall notify County Quality Improvement when a staff provider will be terminating and shall demonstrate a good faith effort to notify in writing all individuals who were actively receiving services of the termination within 15 calendar days of receiving the termination notice from the staff.</w:t>
      </w:r>
    </w:p>
    <w:p w14:paraId="23C3FC79" w14:textId="77777777" w:rsidR="00244E95" w:rsidRPr="00244E95" w:rsidRDefault="00244E95" w:rsidP="00244E95">
      <w:pPr>
        <w:numPr>
          <w:ilvl w:val="1"/>
          <w:numId w:val="20"/>
        </w:numPr>
        <w:ind w:left="990"/>
        <w:contextualSpacing/>
        <w:jc w:val="both"/>
        <w:rPr>
          <w:rFonts w:eastAsia="Calibri"/>
          <w:sz w:val="22"/>
          <w:szCs w:val="22"/>
        </w:rPr>
      </w:pPr>
      <w:r w:rsidRPr="00244E95">
        <w:rPr>
          <w:rFonts w:eastAsia="Calibri"/>
          <w:sz w:val="22"/>
          <w:szCs w:val="22"/>
        </w:rPr>
        <w:t>Access:</w:t>
      </w:r>
    </w:p>
    <w:p w14:paraId="30B9682D" w14:textId="77777777" w:rsidR="00244E95" w:rsidRPr="00244E95" w:rsidRDefault="00244E95" w:rsidP="00244E95">
      <w:pPr>
        <w:numPr>
          <w:ilvl w:val="2"/>
          <w:numId w:val="20"/>
        </w:numPr>
        <w:ind w:left="1980" w:hanging="360"/>
        <w:contextualSpacing/>
        <w:jc w:val="both"/>
        <w:rPr>
          <w:rFonts w:eastAsia="Calibri"/>
          <w:sz w:val="20"/>
          <w:szCs w:val="22"/>
        </w:rPr>
      </w:pPr>
      <w:bookmarkStart w:id="2" w:name="_Hlk2163881"/>
      <w:r w:rsidRPr="00244E95">
        <w:rPr>
          <w:rFonts w:eastAsia="Calibri"/>
          <w:sz w:val="22"/>
          <w:szCs w:val="22"/>
        </w:rPr>
        <w:t xml:space="preserve">Contractor must have hours of operation during which services are </w:t>
      </w:r>
      <w:r w:rsidRPr="00244E95">
        <w:rPr>
          <w:sz w:val="22"/>
        </w:rPr>
        <w:t>provided to Medi-Cal beneficiaries that are no less that the hours of operation during which the provider offers services to non-Medi-Cal beneficiaries. If Contractor only serves Medi-Cal beneficiaries, Contractor must provide hours of operation comparable to the hours the Contractor makes available for Medi-Cal services that are not covered by the contract or another Mental Health Plan.</w:t>
      </w:r>
    </w:p>
    <w:bookmarkEnd w:id="2"/>
    <w:p w14:paraId="53DE655B" w14:textId="77777777" w:rsidR="00244E95" w:rsidRPr="00244E95" w:rsidRDefault="00244E95" w:rsidP="00244E95">
      <w:pPr>
        <w:numPr>
          <w:ilvl w:val="2"/>
          <w:numId w:val="20"/>
        </w:numPr>
        <w:ind w:left="1980" w:hanging="360"/>
        <w:contextualSpacing/>
        <w:jc w:val="both"/>
        <w:rPr>
          <w:rFonts w:eastAsia="Calibri"/>
          <w:sz w:val="22"/>
          <w:szCs w:val="22"/>
        </w:rPr>
      </w:pPr>
      <w:r w:rsidRPr="00244E95">
        <w:rPr>
          <w:bCs/>
          <w:sz w:val="22"/>
          <w:szCs w:val="22"/>
        </w:rPr>
        <w:t xml:space="preserve">Contractor </w:t>
      </w:r>
      <w:r w:rsidRPr="00244E95">
        <w:rPr>
          <w:sz w:val="22"/>
          <w:szCs w:val="22"/>
        </w:rPr>
        <w:t xml:space="preserve">must meet the state standards for timely access to care and services, </w:t>
      </w:r>
      <w:proofErr w:type="gramStart"/>
      <w:r w:rsidRPr="00244E95">
        <w:rPr>
          <w:sz w:val="22"/>
          <w:szCs w:val="22"/>
        </w:rPr>
        <w:t>taking into account</w:t>
      </w:r>
      <w:proofErr w:type="gramEnd"/>
      <w:r w:rsidRPr="00244E95">
        <w:rPr>
          <w:sz w:val="22"/>
          <w:szCs w:val="22"/>
        </w:rPr>
        <w:t xml:space="preserve"> the urgency of need for services. If there is a failure to comply with timely access requirements, corrective action can and will take place.  </w:t>
      </w:r>
    </w:p>
    <w:p w14:paraId="15E33A30" w14:textId="77777777" w:rsidR="00244E95" w:rsidRPr="00244E95" w:rsidRDefault="00244E95" w:rsidP="00244E95">
      <w:pPr>
        <w:numPr>
          <w:ilvl w:val="3"/>
          <w:numId w:val="20"/>
        </w:numPr>
        <w:ind w:left="2970"/>
        <w:contextualSpacing/>
        <w:jc w:val="both"/>
        <w:rPr>
          <w:rFonts w:eastAsia="Calibri"/>
          <w:sz w:val="20"/>
          <w:szCs w:val="22"/>
        </w:rPr>
      </w:pPr>
      <w:r w:rsidRPr="00244E95">
        <w:rPr>
          <w:sz w:val="22"/>
        </w:rPr>
        <w:t>Contractor will ensure that upon receiving written referral or request for service, Contractor will contact beneficiary within 1-2 business days.</w:t>
      </w:r>
    </w:p>
    <w:p w14:paraId="493C0D04" w14:textId="77777777" w:rsidR="00244E95" w:rsidRPr="00244E95" w:rsidRDefault="00244E95" w:rsidP="00244E95">
      <w:pPr>
        <w:numPr>
          <w:ilvl w:val="3"/>
          <w:numId w:val="20"/>
        </w:numPr>
        <w:ind w:left="2970"/>
        <w:contextualSpacing/>
        <w:jc w:val="both"/>
        <w:rPr>
          <w:rFonts w:eastAsia="Calibri"/>
          <w:sz w:val="20"/>
          <w:szCs w:val="22"/>
        </w:rPr>
      </w:pPr>
      <w:r w:rsidRPr="00244E95">
        <w:rPr>
          <w:sz w:val="22"/>
        </w:rPr>
        <w:t xml:space="preserve">For urgent service requests, Contractor will offer an assessment appointment that is 3 business days from date of service request from Solano MHP. </w:t>
      </w:r>
    </w:p>
    <w:p w14:paraId="1FCC3A88" w14:textId="77777777" w:rsidR="00244E95" w:rsidRPr="00244E95" w:rsidRDefault="00244E95" w:rsidP="00244E95">
      <w:pPr>
        <w:numPr>
          <w:ilvl w:val="3"/>
          <w:numId w:val="20"/>
        </w:numPr>
        <w:ind w:left="2970"/>
        <w:contextualSpacing/>
        <w:jc w:val="both"/>
        <w:rPr>
          <w:rFonts w:eastAsia="Calibri"/>
          <w:sz w:val="20"/>
          <w:szCs w:val="22"/>
        </w:rPr>
      </w:pPr>
      <w:r w:rsidRPr="00244E95">
        <w:rPr>
          <w:sz w:val="22"/>
        </w:rPr>
        <w:t xml:space="preserve">For routine service requests, Contractor will contact beneficiary within 3-5 business days and offer an assessment appointment within 10 business days from the date service was requested from Solano MHP. </w:t>
      </w:r>
      <w:proofErr w:type="gramStart"/>
      <w:r w:rsidRPr="00244E95">
        <w:rPr>
          <w:sz w:val="22"/>
        </w:rPr>
        <w:t>In the event that</w:t>
      </w:r>
      <w:proofErr w:type="gramEnd"/>
      <w:r w:rsidRPr="00244E95">
        <w:rPr>
          <w:sz w:val="22"/>
        </w:rPr>
        <w:t xml:space="preserve"> this timeline cannot be met:</w:t>
      </w:r>
    </w:p>
    <w:p w14:paraId="78EE3258" w14:textId="77777777" w:rsidR="00244E95" w:rsidRPr="00244E95" w:rsidRDefault="00244E95" w:rsidP="00244E95">
      <w:pPr>
        <w:numPr>
          <w:ilvl w:val="4"/>
          <w:numId w:val="20"/>
        </w:numPr>
        <w:contextualSpacing/>
        <w:jc w:val="both"/>
        <w:rPr>
          <w:rFonts w:eastAsia="Calibri"/>
          <w:sz w:val="20"/>
          <w:szCs w:val="22"/>
        </w:rPr>
      </w:pPr>
      <w:r w:rsidRPr="00244E95">
        <w:rPr>
          <w:bCs/>
          <w:sz w:val="22"/>
          <w:szCs w:val="22"/>
        </w:rPr>
        <w:t xml:space="preserve">Contractor will notify the appointed County Contract Manager or the County designee within one business day for Urgent referrals and within two business days for Routine referrals. </w:t>
      </w:r>
    </w:p>
    <w:p w14:paraId="650E49FC" w14:textId="77777777" w:rsidR="00244E95" w:rsidRPr="00244E95" w:rsidRDefault="00244E95" w:rsidP="00244E95">
      <w:pPr>
        <w:numPr>
          <w:ilvl w:val="4"/>
          <w:numId w:val="20"/>
        </w:numPr>
        <w:contextualSpacing/>
        <w:jc w:val="both"/>
        <w:rPr>
          <w:rFonts w:eastAsia="Calibri"/>
          <w:sz w:val="20"/>
          <w:szCs w:val="22"/>
        </w:rPr>
      </w:pPr>
      <w:r w:rsidRPr="00244E95">
        <w:rPr>
          <w:bCs/>
          <w:sz w:val="22"/>
          <w:szCs w:val="22"/>
        </w:rPr>
        <w:t xml:space="preserve">For beneficiaries with Medi-Cal insurance who are not offered an assessment appointment within 10 business days, a Notice of Adverse Benefit Determination will be completed and sent to the beneficiary and County Quality Improvement in accordance with Solano MHP guidelines. </w:t>
      </w:r>
    </w:p>
    <w:p w14:paraId="703937AA" w14:textId="77777777" w:rsidR="00244E95" w:rsidRPr="00244E95" w:rsidRDefault="00244E95" w:rsidP="00244E95">
      <w:pPr>
        <w:numPr>
          <w:ilvl w:val="3"/>
          <w:numId w:val="20"/>
        </w:numPr>
        <w:ind w:left="2970"/>
        <w:contextualSpacing/>
        <w:jc w:val="both"/>
        <w:rPr>
          <w:rFonts w:eastAsia="Calibri"/>
          <w:sz w:val="20"/>
          <w:szCs w:val="22"/>
        </w:rPr>
      </w:pPr>
      <w:r w:rsidRPr="00244E95">
        <w:rPr>
          <w:rFonts w:eastAsia="Calibri"/>
          <w:sz w:val="22"/>
          <w:szCs w:val="22"/>
        </w:rPr>
        <w:t xml:space="preserve">If Contractor provides psychiatric medication services, </w:t>
      </w:r>
      <w:r w:rsidRPr="00244E95">
        <w:rPr>
          <w:sz w:val="22"/>
        </w:rPr>
        <w:t xml:space="preserve">Psychiatry appointments (for both adult and children/youth) must be offered to Medi-Cal beneficiaries within 15 business days from the date the beneficiary or a provider acting on behalf of the beneficiary, requests a referral for a medically necessary service. Appointment data must be recorded, tracked and submitted to the County Quality Improvement Unit monthly. </w:t>
      </w:r>
    </w:p>
    <w:p w14:paraId="5E195CE8" w14:textId="77777777" w:rsidR="00244E95" w:rsidRPr="00244E95" w:rsidRDefault="00244E95" w:rsidP="00244E95">
      <w:pPr>
        <w:numPr>
          <w:ilvl w:val="2"/>
          <w:numId w:val="20"/>
        </w:numPr>
        <w:ind w:left="1980" w:hanging="360"/>
        <w:contextualSpacing/>
        <w:jc w:val="both"/>
        <w:rPr>
          <w:rFonts w:eastAsia="Calibri"/>
          <w:sz w:val="22"/>
          <w:szCs w:val="22"/>
        </w:rPr>
      </w:pPr>
      <w:r w:rsidRPr="00244E95">
        <w:rPr>
          <w:rFonts w:eastAsia="Calibri"/>
          <w:sz w:val="22"/>
          <w:szCs w:val="22"/>
        </w:rPr>
        <w:t xml:space="preserve">If Contractor acts as a “point of access” for Solano MHP, the Contractor will utilize the County’s electronic health record “Access Screening and Referral” form to screen all new beneficiaries requesting services directly from the Contractor.  </w:t>
      </w:r>
    </w:p>
    <w:p w14:paraId="0E0E1CB5" w14:textId="77777777" w:rsidR="00244E95" w:rsidRPr="00244E95" w:rsidRDefault="00244E95" w:rsidP="00244E95">
      <w:pPr>
        <w:numPr>
          <w:ilvl w:val="2"/>
          <w:numId w:val="20"/>
        </w:numPr>
        <w:ind w:left="1980" w:hanging="360"/>
        <w:contextualSpacing/>
        <w:jc w:val="both"/>
        <w:rPr>
          <w:rFonts w:eastAsia="Calibri"/>
          <w:sz w:val="22"/>
          <w:szCs w:val="22"/>
        </w:rPr>
      </w:pPr>
      <w:r w:rsidRPr="00244E95">
        <w:rPr>
          <w:rFonts w:eastAsia="Calibri"/>
          <w:sz w:val="22"/>
          <w:szCs w:val="22"/>
        </w:rPr>
        <w:t>Contractor will provide staff to work with County Quality Improvement to make multiple (no less than four) test calls for the County business and after-hours access telephone line, during one month per fiscal year.</w:t>
      </w:r>
    </w:p>
    <w:p w14:paraId="4E6FF8DC" w14:textId="77777777" w:rsidR="00244E95" w:rsidRPr="00244E95" w:rsidRDefault="00244E95" w:rsidP="00244E95">
      <w:pPr>
        <w:numPr>
          <w:ilvl w:val="2"/>
          <w:numId w:val="20"/>
        </w:numPr>
        <w:ind w:left="1980" w:hanging="360"/>
        <w:contextualSpacing/>
        <w:jc w:val="both"/>
        <w:rPr>
          <w:rFonts w:eastAsia="Calibri"/>
          <w:sz w:val="22"/>
          <w:szCs w:val="22"/>
        </w:rPr>
      </w:pPr>
      <w:r w:rsidRPr="00244E95">
        <w:rPr>
          <w:rFonts w:eastAsia="Calibri"/>
          <w:sz w:val="22"/>
          <w:szCs w:val="22"/>
        </w:rPr>
        <w:t xml:space="preserve">Contractor will monitor internally the Contractor’s timeliness in terms of responding to requests for service, as indicated above in the “Access” section of this contract. Contractor </w:t>
      </w:r>
      <w:r w:rsidRPr="00244E95">
        <w:rPr>
          <w:rFonts w:eastAsia="Calibri"/>
          <w:sz w:val="22"/>
          <w:szCs w:val="22"/>
        </w:rPr>
        <w:lastRenderedPageBreak/>
        <w:t>will review timeliness with County Contract Manager, or designee on a regular basis. Failure to demonstrate consistent adherence to these timeliness standards may result in an official Plan of Correction being issued to the Contractor.</w:t>
      </w:r>
    </w:p>
    <w:p w14:paraId="38AAF719" w14:textId="77777777" w:rsidR="00244E95" w:rsidRPr="00244E95" w:rsidRDefault="00244E95" w:rsidP="00244E95">
      <w:pPr>
        <w:numPr>
          <w:ilvl w:val="1"/>
          <w:numId w:val="20"/>
        </w:numPr>
        <w:ind w:left="990"/>
        <w:contextualSpacing/>
        <w:jc w:val="both"/>
        <w:rPr>
          <w:rFonts w:eastAsia="Calibri"/>
          <w:sz w:val="22"/>
          <w:szCs w:val="22"/>
        </w:rPr>
      </w:pPr>
      <w:r w:rsidRPr="00244E95">
        <w:rPr>
          <w:rFonts w:eastAsia="Calibri"/>
          <w:sz w:val="22"/>
          <w:szCs w:val="22"/>
        </w:rPr>
        <w:t>Informing Materials</w:t>
      </w:r>
    </w:p>
    <w:p w14:paraId="11D6587F" w14:textId="77777777" w:rsidR="00244E95" w:rsidRPr="00244E95" w:rsidRDefault="00244E95" w:rsidP="00244E95">
      <w:pPr>
        <w:numPr>
          <w:ilvl w:val="2"/>
          <w:numId w:val="20"/>
        </w:numPr>
        <w:ind w:left="1980" w:hanging="360"/>
        <w:jc w:val="both"/>
        <w:rPr>
          <w:bCs/>
          <w:sz w:val="22"/>
          <w:szCs w:val="22"/>
        </w:rPr>
      </w:pPr>
      <w:r w:rsidRPr="00244E95">
        <w:rPr>
          <w:bCs/>
          <w:sz w:val="22"/>
          <w:szCs w:val="22"/>
        </w:rPr>
        <w:t xml:space="preserve">Informing materials include Solano County MHP Guide to Mental Health Services, Provider Directory, Problem Resolution forms, notices of service denial or termination. </w:t>
      </w:r>
    </w:p>
    <w:p w14:paraId="670DAE84" w14:textId="77777777" w:rsidR="00244E95" w:rsidRPr="00244E95" w:rsidRDefault="00244E95" w:rsidP="00244E95">
      <w:pPr>
        <w:numPr>
          <w:ilvl w:val="2"/>
          <w:numId w:val="20"/>
        </w:numPr>
        <w:ind w:left="1980" w:hanging="360"/>
        <w:jc w:val="both"/>
        <w:rPr>
          <w:bCs/>
          <w:sz w:val="22"/>
          <w:szCs w:val="22"/>
        </w:rPr>
      </w:pPr>
      <w:r w:rsidRPr="00244E95">
        <w:rPr>
          <w:bCs/>
          <w:sz w:val="22"/>
          <w:szCs w:val="22"/>
        </w:rPr>
        <w:t>Contractor shall ensure that informing materials are printable and given to those requesting services within 5 business days.</w:t>
      </w:r>
    </w:p>
    <w:p w14:paraId="12ECE881" w14:textId="77777777" w:rsidR="00244E95" w:rsidRPr="00244E95" w:rsidRDefault="00244E95" w:rsidP="00244E95">
      <w:pPr>
        <w:pStyle w:val="ListParagraph"/>
        <w:numPr>
          <w:ilvl w:val="2"/>
          <w:numId w:val="20"/>
        </w:numPr>
        <w:ind w:left="1980" w:hanging="360"/>
        <w:jc w:val="both"/>
        <w:rPr>
          <w:bCs/>
          <w:sz w:val="22"/>
          <w:szCs w:val="22"/>
          <w:u w:val="single"/>
        </w:rPr>
      </w:pPr>
      <w:r w:rsidRPr="00244E95">
        <w:rPr>
          <w:rFonts w:eastAsia="Calibri"/>
          <w:sz w:val="22"/>
          <w:szCs w:val="22"/>
        </w:rPr>
        <w:t>Contractor shall ensure that Informing Materials are made available in County threshold language of Spanish, and alternative formats (audio and large font).</w:t>
      </w:r>
    </w:p>
    <w:p w14:paraId="25A05B95" w14:textId="77777777" w:rsidR="00244E95" w:rsidRPr="00244E95" w:rsidRDefault="00244E95" w:rsidP="00244E95">
      <w:pPr>
        <w:numPr>
          <w:ilvl w:val="2"/>
          <w:numId w:val="20"/>
        </w:numPr>
        <w:ind w:left="1980" w:hanging="360"/>
        <w:jc w:val="both"/>
        <w:rPr>
          <w:bCs/>
          <w:sz w:val="22"/>
          <w:szCs w:val="22"/>
          <w:u w:val="single"/>
        </w:rPr>
      </w:pPr>
      <w:r w:rsidRPr="00244E95">
        <w:rPr>
          <w:sz w:val="22"/>
          <w:szCs w:val="22"/>
        </w:rPr>
        <w:t xml:space="preserve">Contractor shall provide written taglines communicating the availability of written translations or oral interpretation in specific other languages. </w:t>
      </w:r>
    </w:p>
    <w:p w14:paraId="13E617E2" w14:textId="77777777" w:rsidR="00244E95" w:rsidRPr="00244E95" w:rsidRDefault="00244E95" w:rsidP="00244E95">
      <w:pPr>
        <w:numPr>
          <w:ilvl w:val="3"/>
          <w:numId w:val="20"/>
        </w:numPr>
        <w:ind w:left="2880" w:hanging="270"/>
        <w:jc w:val="both"/>
        <w:rPr>
          <w:bCs/>
          <w:sz w:val="22"/>
          <w:szCs w:val="22"/>
          <w:u w:val="single"/>
        </w:rPr>
      </w:pPr>
      <w:r w:rsidRPr="00244E95">
        <w:rPr>
          <w:sz w:val="22"/>
          <w:szCs w:val="22"/>
        </w:rPr>
        <w:t>A hard-copy page of taglines in all prevalent non-English languages in the State of California, as provided by County MHP Quality Improvement, must be attached to all written materials provided to those requesting services.</w:t>
      </w:r>
    </w:p>
    <w:p w14:paraId="7D2EE7C7" w14:textId="77777777" w:rsidR="00244E95" w:rsidRPr="00244E95" w:rsidRDefault="00244E95" w:rsidP="00244E95">
      <w:pPr>
        <w:numPr>
          <w:ilvl w:val="3"/>
          <w:numId w:val="20"/>
        </w:numPr>
        <w:ind w:left="2880" w:hanging="270"/>
        <w:jc w:val="both"/>
        <w:rPr>
          <w:bCs/>
          <w:sz w:val="22"/>
          <w:szCs w:val="22"/>
          <w:u w:val="single"/>
        </w:rPr>
      </w:pPr>
      <w:r w:rsidRPr="00244E95">
        <w:rPr>
          <w:bCs/>
          <w:sz w:val="22"/>
          <w:szCs w:val="22"/>
        </w:rPr>
        <w:t>A hard-copy page of taglines must also be available in large print (font no smaller than 18 pt.) for those with visual impairments.</w:t>
      </w:r>
    </w:p>
    <w:p w14:paraId="0B7EC3B8" w14:textId="77777777" w:rsidR="00244E95" w:rsidRPr="00244E95" w:rsidRDefault="00244E95" w:rsidP="00244E95">
      <w:pPr>
        <w:pStyle w:val="ListParagraph"/>
        <w:numPr>
          <w:ilvl w:val="1"/>
          <w:numId w:val="20"/>
        </w:numPr>
        <w:ind w:left="990"/>
        <w:jc w:val="both"/>
        <w:rPr>
          <w:rFonts w:eastAsia="Calibri"/>
          <w:sz w:val="22"/>
          <w:szCs w:val="22"/>
        </w:rPr>
      </w:pPr>
      <w:r w:rsidRPr="00244E95">
        <w:rPr>
          <w:rFonts w:eastAsia="Calibri"/>
          <w:sz w:val="22"/>
          <w:szCs w:val="22"/>
        </w:rPr>
        <w:t>Notice of Adverse Benefit Determination</w:t>
      </w:r>
    </w:p>
    <w:p w14:paraId="1927183A" w14:textId="77777777" w:rsidR="00244E95" w:rsidRPr="00244E95" w:rsidRDefault="00244E95" w:rsidP="00244E95">
      <w:pPr>
        <w:pStyle w:val="ListParagraph"/>
        <w:numPr>
          <w:ilvl w:val="2"/>
          <w:numId w:val="20"/>
        </w:numPr>
        <w:ind w:left="1980" w:hanging="360"/>
        <w:jc w:val="both"/>
        <w:rPr>
          <w:rFonts w:eastAsia="Calibri"/>
          <w:sz w:val="22"/>
          <w:szCs w:val="22"/>
        </w:rPr>
      </w:pPr>
      <w:r w:rsidRPr="00244E95">
        <w:rPr>
          <w:rFonts w:eastAsia="Calibri"/>
          <w:sz w:val="22"/>
          <w:szCs w:val="22"/>
        </w:rPr>
        <w:t>Contractor shall provide an individual requesting services with a Notice of Adverse Benefit Determination (NOABD) [formerly referred to as NOA-A and NOA-E], per County MHP’s Policy and Procedure AAA201 Notices of Adverse Benefits Determination Requirements under the following circumstances:</w:t>
      </w:r>
    </w:p>
    <w:p w14:paraId="0BD92D42" w14:textId="77777777" w:rsidR="00244E95" w:rsidRPr="00244E95" w:rsidRDefault="00244E95" w:rsidP="00244E95">
      <w:pPr>
        <w:pStyle w:val="ListParagraph"/>
        <w:numPr>
          <w:ilvl w:val="0"/>
          <w:numId w:val="44"/>
        </w:numPr>
        <w:ind w:left="2880" w:hanging="270"/>
        <w:jc w:val="both"/>
        <w:rPr>
          <w:rFonts w:eastAsia="Calibri"/>
          <w:sz w:val="22"/>
          <w:szCs w:val="22"/>
        </w:rPr>
      </w:pPr>
      <w:r w:rsidRPr="00244E95">
        <w:rPr>
          <w:rFonts w:eastAsia="Calibri"/>
          <w:sz w:val="22"/>
          <w:szCs w:val="22"/>
        </w:rPr>
        <w:t>The denial, limited authorization, or modification of a requested service, including determinations based on the type or level of service, based on the type or level of service requirements for medical necessity, appropriateness, setting, or effectiveness of a covered benefit;</w:t>
      </w:r>
    </w:p>
    <w:p w14:paraId="25A9FBB2" w14:textId="77777777" w:rsidR="00244E95" w:rsidRPr="00244E95" w:rsidRDefault="00244E95" w:rsidP="00244E95">
      <w:pPr>
        <w:pStyle w:val="ListParagraph"/>
        <w:numPr>
          <w:ilvl w:val="0"/>
          <w:numId w:val="44"/>
        </w:numPr>
        <w:ind w:left="2880" w:hanging="270"/>
        <w:jc w:val="both"/>
        <w:rPr>
          <w:rFonts w:eastAsia="Calibri"/>
          <w:sz w:val="22"/>
          <w:szCs w:val="22"/>
        </w:rPr>
      </w:pPr>
      <w:r w:rsidRPr="00244E95">
        <w:rPr>
          <w:rFonts w:eastAsia="Calibri"/>
          <w:sz w:val="22"/>
          <w:szCs w:val="22"/>
        </w:rPr>
        <w:t>The failure to provide services in a timely manner (within 10 business days from point of access to initial assessment);</w:t>
      </w:r>
    </w:p>
    <w:p w14:paraId="0529906B" w14:textId="77777777" w:rsidR="00244E95" w:rsidRPr="00244E95" w:rsidRDefault="00244E95" w:rsidP="00244E95">
      <w:pPr>
        <w:pStyle w:val="ListParagraph"/>
        <w:numPr>
          <w:ilvl w:val="0"/>
          <w:numId w:val="44"/>
        </w:numPr>
        <w:ind w:left="2880" w:hanging="270"/>
        <w:jc w:val="both"/>
        <w:rPr>
          <w:rFonts w:eastAsia="Calibri"/>
          <w:sz w:val="22"/>
          <w:szCs w:val="22"/>
        </w:rPr>
      </w:pPr>
      <w:r w:rsidRPr="00244E95">
        <w:rPr>
          <w:rFonts w:eastAsia="Calibri"/>
          <w:sz w:val="22"/>
          <w:szCs w:val="22"/>
        </w:rPr>
        <w:t>The denial of a beneficiary’s request to dispute financial liability, including cost sharing and other beneficiary financial liabilities.</w:t>
      </w:r>
    </w:p>
    <w:p w14:paraId="2696078E" w14:textId="77777777" w:rsidR="00244E95" w:rsidRPr="00244E95" w:rsidRDefault="00244E95" w:rsidP="00244E95">
      <w:pPr>
        <w:pStyle w:val="ListParagraph"/>
        <w:numPr>
          <w:ilvl w:val="1"/>
          <w:numId w:val="20"/>
        </w:numPr>
        <w:ind w:left="990"/>
        <w:jc w:val="both"/>
        <w:rPr>
          <w:rFonts w:eastAsia="Calibri"/>
          <w:sz w:val="22"/>
          <w:szCs w:val="22"/>
        </w:rPr>
      </w:pPr>
      <w:r w:rsidRPr="00244E95">
        <w:rPr>
          <w:sz w:val="22"/>
          <w:szCs w:val="22"/>
        </w:rPr>
        <w:t xml:space="preserve">Contractor shall maintain medical records in such a manner that all required documentation for every beneficiary is stored in a secure medical record. Additionally, documentation will be completed with an emphasis on both timeliness and clinical accuracy, </w:t>
      </w:r>
      <w:proofErr w:type="gramStart"/>
      <w:r w:rsidRPr="00244E95">
        <w:rPr>
          <w:sz w:val="22"/>
          <w:szCs w:val="22"/>
        </w:rPr>
        <w:t>in order to</w:t>
      </w:r>
      <w:proofErr w:type="gramEnd"/>
      <w:r w:rsidRPr="00244E95">
        <w:rPr>
          <w:sz w:val="22"/>
          <w:szCs w:val="22"/>
        </w:rPr>
        <w:t xml:space="preserve"> establish medical necessity for all specialty mental health services provided by the Contractor, as outlined in Solano County Behavioral Health Quality Improvement documentation trainings and manual.</w:t>
      </w:r>
    </w:p>
    <w:p w14:paraId="64AC8C47" w14:textId="77777777" w:rsidR="00244E95" w:rsidRPr="00244E95" w:rsidRDefault="00244E95" w:rsidP="00244E95">
      <w:pPr>
        <w:numPr>
          <w:ilvl w:val="2"/>
          <w:numId w:val="20"/>
        </w:numPr>
        <w:ind w:left="1980" w:hanging="360"/>
        <w:contextualSpacing/>
        <w:jc w:val="both"/>
        <w:rPr>
          <w:rFonts w:eastAsia="Calibri"/>
          <w:sz w:val="22"/>
          <w:szCs w:val="22"/>
        </w:rPr>
      </w:pPr>
      <w:r w:rsidRPr="00244E95">
        <w:rPr>
          <w:rFonts w:eastAsia="Calibri"/>
          <w:sz w:val="22"/>
          <w:szCs w:val="22"/>
        </w:rPr>
        <w:t xml:space="preserve">Only one assessment and treatment plan covering the service authorization period is necessary to justify medical necessity for services. If another program is the Primary Service Coordinator and has completed an assessment and treatment plan, Contractor will utilize the already completed documentation to establish medical necessity for treatment or complete a brief update to any area in need of supplemental information. </w:t>
      </w:r>
    </w:p>
    <w:p w14:paraId="4A8E7AC0"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szCs w:val="22"/>
        </w:rPr>
        <w:t>Required documentation includes, but is not limited to, the following:</w:t>
      </w:r>
    </w:p>
    <w:p w14:paraId="5707F45C"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Informing Materials</w:t>
      </w:r>
    </w:p>
    <w:p w14:paraId="67365ABD"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Clinical Behavioral Health Assessment</w:t>
      </w:r>
    </w:p>
    <w:p w14:paraId="2B440563"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Beneficiary Treatment Plan</w:t>
      </w:r>
    </w:p>
    <w:p w14:paraId="6B8F830D"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Service Authorization</w:t>
      </w:r>
    </w:p>
    <w:p w14:paraId="7BA36CA0"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General Consent for Treatment</w:t>
      </w:r>
    </w:p>
    <w:p w14:paraId="478B2D56"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 xml:space="preserve">Medication Consent </w:t>
      </w:r>
    </w:p>
    <w:p w14:paraId="415715C8"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Authorizations to Release Medical Records</w:t>
      </w:r>
    </w:p>
    <w:p w14:paraId="44EB75D1"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 xml:space="preserve">Acknowledgement of Receipt of Notice of Privacy Practices </w:t>
      </w:r>
    </w:p>
    <w:p w14:paraId="1813BCCD"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Notices of Action (if applicable, must be sent to Quality Improvement within 5 business days)</w:t>
      </w:r>
    </w:p>
    <w:p w14:paraId="483ED133"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Problem Resolution</w:t>
      </w:r>
    </w:p>
    <w:p w14:paraId="2CEC6B5E"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lastRenderedPageBreak/>
        <w:t xml:space="preserve">Contractor shall adopt and implement the County Health and Social Services Department, Behavioral Health Division’s Problem Resolution process. </w:t>
      </w:r>
    </w:p>
    <w:p w14:paraId="04DFC6D3" w14:textId="77777777" w:rsidR="00244E95" w:rsidRPr="00244E95" w:rsidRDefault="00244E95" w:rsidP="00244E95">
      <w:pPr>
        <w:numPr>
          <w:ilvl w:val="3"/>
          <w:numId w:val="20"/>
        </w:numPr>
        <w:spacing w:after="200"/>
        <w:ind w:left="2880" w:hanging="270"/>
        <w:contextualSpacing/>
        <w:jc w:val="both"/>
        <w:rPr>
          <w:rFonts w:eastAsia="Calibri"/>
          <w:i/>
          <w:sz w:val="22"/>
          <w:szCs w:val="22"/>
        </w:rPr>
      </w:pPr>
      <w:r w:rsidRPr="00244E95">
        <w:rPr>
          <w:rFonts w:eastAsia="Calibri"/>
          <w:sz w:val="22"/>
          <w:szCs w:val="22"/>
        </w:rPr>
        <w:t xml:space="preserve">The County Problem Resolution process includes Grievance, Appeal, and Expedited Appeals, as stipulated in County policy </w:t>
      </w:r>
      <w:r w:rsidRPr="00244E95">
        <w:rPr>
          <w:rFonts w:eastAsia="Calibri"/>
          <w:i/>
          <w:sz w:val="22"/>
          <w:szCs w:val="22"/>
        </w:rPr>
        <w:t>ADM141 Beneficiary Problem Resolution Process – Grievances, ADM142 Beneficiary Problem Resolution Process – Appeals, ADM143 Beneficiary Problem Resolution Process – Expedited Appeals, ADM132 Request to Change Service Provider, and AAA210 Beneficiary Right of a Second Opinion.</w:t>
      </w:r>
    </w:p>
    <w:p w14:paraId="17DB3FAE"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Contractor duties regarding Problem Resolution include, but are not limited to, the following:</w:t>
      </w:r>
    </w:p>
    <w:p w14:paraId="5126C46F"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Contractor shall post County notices and make available County forms and other materials informing beneficiaries of their right to file a grievance and appeal. Required materials include the following brochures: “</w:t>
      </w:r>
      <w:r w:rsidRPr="00244E95">
        <w:rPr>
          <w:sz w:val="22"/>
          <w:szCs w:val="22"/>
        </w:rPr>
        <w:t>Beneficiary Rights &amp; Problem Resolution Guide” “Appeal Form”, “Compliment/Suggestion Form”, “Grievance Form”, and the “Request to Change Service Provider”. C</w:t>
      </w:r>
      <w:r w:rsidRPr="00244E95">
        <w:rPr>
          <w:rFonts w:eastAsia="Calibri"/>
          <w:sz w:val="22"/>
          <w:szCs w:val="22"/>
        </w:rPr>
        <w:t>ontractor shall aid beneficiaries in filing a grievance when requested and shall not retaliate in any manner against anyone who files a grievance.</w:t>
      </w:r>
    </w:p>
    <w:p w14:paraId="574AC870"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sz w:val="22"/>
          <w:szCs w:val="22"/>
        </w:rPr>
        <w:t xml:space="preserve">Contractor shall forward all Problem Resolution Process brochures written and completed by or on behalf of a beneficiary of the MHP to County Quality Improvement, immediately but no later than 24 hours from receipt, </w:t>
      </w:r>
      <w:proofErr w:type="gramStart"/>
      <w:r w:rsidRPr="00244E95">
        <w:rPr>
          <w:sz w:val="22"/>
          <w:szCs w:val="22"/>
        </w:rPr>
        <w:t>whether or not</w:t>
      </w:r>
      <w:proofErr w:type="gramEnd"/>
      <w:r w:rsidRPr="00244E95">
        <w:rPr>
          <w:sz w:val="22"/>
          <w:szCs w:val="22"/>
        </w:rPr>
        <w:t xml:space="preserve"> Contractor has resolved the problem. </w:t>
      </w:r>
    </w:p>
    <w:p w14:paraId="6AF86307"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Contractor shall provide “reasonable assistance” to individuals completing problem resolution forms, such as providing interpreting services and free access to TTY/TTD services.</w:t>
      </w:r>
    </w:p>
    <w:p w14:paraId="55FBE46D"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 xml:space="preserve">Contractor shall communicate and collaborate directly with the County Quality Improvement Problem Resolution Coordinator to provide any additional information needed regarding any follow up actions to investigate/resolve the problem identified through the problem resolution process. </w:t>
      </w:r>
    </w:p>
    <w:p w14:paraId="3B76FE31"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sz w:val="22"/>
        </w:rPr>
        <w:t>Contractor shall provide at no cost and sufficiently in advance of a resolution timeframe for appeals, information that the beneficiary may want to use to support the case, including parts of their medical records, other documents and records, and any new or additional evidence considered, relied upon, or generated by the Plan in connection with the appeal of the adverse benefit determination.</w:t>
      </w:r>
    </w:p>
    <w:p w14:paraId="5F027A69"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Serious Incident Reports (SIRs):</w:t>
      </w:r>
    </w:p>
    <w:p w14:paraId="7D1EFB76"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 xml:space="preserve">Contractor will communicate the occurrence of serious incidents to the County by completing an official County Serious Incident Report form following the process outlined in County policy </w:t>
      </w:r>
      <w:r w:rsidRPr="00244E95">
        <w:rPr>
          <w:rFonts w:eastAsia="Calibri"/>
          <w:i/>
          <w:sz w:val="22"/>
          <w:szCs w:val="22"/>
        </w:rPr>
        <w:t>ADM-1.10 Serious Incident Reporting</w:t>
      </w:r>
      <w:r w:rsidRPr="00244E95">
        <w:rPr>
          <w:rFonts w:eastAsia="Calibri"/>
          <w:sz w:val="22"/>
          <w:szCs w:val="22"/>
        </w:rPr>
        <w:t>, including but not limited to the following:</w:t>
      </w:r>
    </w:p>
    <w:p w14:paraId="28A1DE99"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Contractor shall verbally notify County Quality Improvement immediately but no later than 4 hours after a serious incident.</w:t>
      </w:r>
    </w:p>
    <w:p w14:paraId="64E54974"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 xml:space="preserve">Contractor shall submit the SIR electronically to County Quality Improvement within 24 hours of the incident or sooner via Comply Track: website:  </w:t>
      </w:r>
    </w:p>
    <w:p w14:paraId="4B3FD7FB"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Contractor shall communicate directly with the County Quality Improvement designee to provide any additional information needed regarding the reported incident.</w:t>
      </w:r>
    </w:p>
    <w:p w14:paraId="6B4DA726"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 xml:space="preserve">Contractor and County Behavioral Health Administration/Quality Improvement shall discuss and develop recommendations to achieve more desired outcomes in the future. An Adverse Outcome meeting can be held in which the contractor may need to attend, </w:t>
      </w:r>
      <w:proofErr w:type="gramStart"/>
      <w:r w:rsidRPr="00244E95">
        <w:rPr>
          <w:rFonts w:eastAsia="Calibri"/>
          <w:sz w:val="22"/>
          <w:szCs w:val="22"/>
        </w:rPr>
        <w:t>in order to</w:t>
      </w:r>
      <w:proofErr w:type="gramEnd"/>
      <w:r w:rsidRPr="00244E95">
        <w:rPr>
          <w:rFonts w:eastAsia="Calibri"/>
          <w:sz w:val="22"/>
          <w:szCs w:val="22"/>
        </w:rPr>
        <w:t xml:space="preserve"> discuss the SIR, interventions and recommendations for policy/program improvement.</w:t>
      </w:r>
    </w:p>
    <w:p w14:paraId="1D125D62"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Data breaches or security incidents are required to be reported to both County Quality Improvement and County Health and Social Service Compliance Unit concurrently immediately upon discovery and no later than 24 hours.</w:t>
      </w:r>
    </w:p>
    <w:p w14:paraId="649546C0"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Contractor Quality Improvement Process:</w:t>
      </w:r>
    </w:p>
    <w:p w14:paraId="4DC81EE6"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lastRenderedPageBreak/>
        <w:t>Contractor will establish and maintain an internal agency quality improvement and quality assurance process, including but not limited to the following:</w:t>
      </w:r>
    </w:p>
    <w:p w14:paraId="11562DA8"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 xml:space="preserve">Internal Quality Improvement Work Plan – The plan will set goals around Access, Timeliness, Quality and Outcomes for the Contractor and will be evaluated at least annually. </w:t>
      </w:r>
      <w:bookmarkStart w:id="3" w:name="_Hlk2164805"/>
      <w:r w:rsidRPr="00244E95">
        <w:rPr>
          <w:rFonts w:eastAsia="Calibri"/>
          <w:sz w:val="22"/>
          <w:szCs w:val="22"/>
        </w:rPr>
        <w:t>A new plan will be created annually, and a copy submitted to County Quality Improvement by July 30</w:t>
      </w:r>
      <w:r w:rsidRPr="00244E95">
        <w:rPr>
          <w:rFonts w:eastAsia="Calibri"/>
          <w:sz w:val="22"/>
          <w:szCs w:val="22"/>
          <w:vertAlign w:val="superscript"/>
        </w:rPr>
        <w:t>th</w:t>
      </w:r>
      <w:r w:rsidRPr="00244E95">
        <w:rPr>
          <w:rFonts w:eastAsia="Calibri"/>
          <w:sz w:val="22"/>
          <w:szCs w:val="22"/>
        </w:rPr>
        <w:t xml:space="preserve"> of each Fiscal Year for the current Fiscal Year. Contractor will submit a revised plan if County determines the plan to be inadequate. </w:t>
      </w:r>
    </w:p>
    <w:bookmarkEnd w:id="3"/>
    <w:p w14:paraId="3222402D"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Internal review of Assessments/Plans – Contractor will internally review at least 25% of all Assessments and Treatment plans. A quarterly report will be sent to County Quality Improvement.</w:t>
      </w:r>
    </w:p>
    <w:p w14:paraId="6704D663"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Internal review of provider progress notes – Contractor will internally review at least 10% of every provider’s progress notes. A quarterly report will be sent to County Quality Improvement.</w:t>
      </w:r>
    </w:p>
    <w:p w14:paraId="3FA17E37"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sz w:val="22"/>
          <w:szCs w:val="22"/>
        </w:rPr>
        <w:t>Monitoring safety and effectiveness of medication practices – If Contractor provides medication services, Contractor will establish official policy for monitoring medication practices, including operating a Medication Prescriber peer review process. Contractor policy will specifically address procedures Contractor utilizes to monitor prescribing to children and youth.</w:t>
      </w:r>
    </w:p>
    <w:p w14:paraId="3173CD30"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Quality Improvement Committee:</w:t>
      </w:r>
    </w:p>
    <w:p w14:paraId="42936FAC"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Contractor will provide a representative to participate in County quarterly Quality Improvement Committees.</w:t>
      </w:r>
    </w:p>
    <w:p w14:paraId="2D2FED08"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If Contractor’s place of business is not located within Solano County boundaries, Contractor’s representative may request to participate remotely via conference call and/or web-based interface.</w:t>
      </w:r>
    </w:p>
    <w:p w14:paraId="22A513B1"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 xml:space="preserve">Annual County review of Contractor service delivery site and chart audit: </w:t>
      </w:r>
    </w:p>
    <w:p w14:paraId="31F1213A"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 xml:space="preserve">County will engage in a site and chart review annually, consistent with practices outlined in the most up-to-date version of the County </w:t>
      </w:r>
      <w:r w:rsidRPr="00244E95">
        <w:rPr>
          <w:rFonts w:eastAsia="Calibri"/>
          <w:i/>
          <w:sz w:val="22"/>
          <w:szCs w:val="22"/>
        </w:rPr>
        <w:t>Mental Health Utilization Review Handbook.</w:t>
      </w:r>
    </w:p>
    <w:p w14:paraId="0A948331"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Contractor will provide all requested medical records and an adequate, private space in which for County staff to conduct the site review and chart audit.</w:t>
      </w:r>
    </w:p>
    <w:p w14:paraId="7E79AF76"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If Contractor operates a fee-for-service program and the chart audit results in service disallowances, County will subtract the audit disallowance dollars from a future vendor claim, once County audit report is finalized.</w:t>
      </w:r>
    </w:p>
    <w:p w14:paraId="1D4D38B5"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County, State or Federal Officials have the right to audit for 10 years from any previous audit, therefore Contractor will retain records for 10 years from the completion of any audit.</w:t>
      </w:r>
    </w:p>
    <w:p w14:paraId="36852E87"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Compliance Investigations:</w:t>
      </w:r>
    </w:p>
    <w:p w14:paraId="2E56C26B"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szCs w:val="22"/>
        </w:rPr>
        <w:t xml:space="preserve">At any time during normal business hours and as often as the County may deem necessary, Contractor shall make available to County, State or Federal officials for examination </w:t>
      </w:r>
      <w:proofErr w:type="gramStart"/>
      <w:r w:rsidRPr="00244E95">
        <w:rPr>
          <w:sz w:val="22"/>
          <w:szCs w:val="22"/>
        </w:rPr>
        <w:t>all of</w:t>
      </w:r>
      <w:proofErr w:type="gramEnd"/>
      <w:r w:rsidRPr="00244E95">
        <w:rPr>
          <w:sz w:val="22"/>
          <w:szCs w:val="22"/>
        </w:rPr>
        <w:t xml:space="preserve"> its records with respect to all matters covered by this Contract. Additionally, Contractor will permit County, State or Federal officials to audit, examine and make excerpts or transcripts from such records, and to make audits of all invoices, materials, payrolls, records of personnel, information regarding beneficiaries receiving services, and other data relating to all matters covered by this Contract.</w:t>
      </w:r>
    </w:p>
    <w:p w14:paraId="516D4063"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Service Verification:</w:t>
      </w:r>
    </w:p>
    <w:p w14:paraId="674BF4AC"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Contractor will submit an executed copy of Contractor Service Verification Policy once created and will provide County a copy of Contractor’s revised policy any time policy is revised/updated.</w:t>
      </w:r>
    </w:p>
    <w:p w14:paraId="67F65B19"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 xml:space="preserve">Contractor policy will contain measures as strict or stricter than the current County policy </w:t>
      </w:r>
      <w:r w:rsidRPr="00244E95">
        <w:rPr>
          <w:rFonts w:eastAsia="Calibri"/>
          <w:i/>
          <w:sz w:val="22"/>
          <w:szCs w:val="22"/>
        </w:rPr>
        <w:t>QI620 Service Verification Requirements</w:t>
      </w:r>
    </w:p>
    <w:p w14:paraId="7111CE82"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 xml:space="preserve">Contractor will provide evidence of following policy to Quality Improvement Service Verification Coordinator at intervals during the fiscal year as stipulated by County policy </w:t>
      </w:r>
      <w:r w:rsidRPr="00244E95">
        <w:rPr>
          <w:rFonts w:eastAsia="Calibri"/>
          <w:i/>
          <w:sz w:val="22"/>
          <w:szCs w:val="22"/>
        </w:rPr>
        <w:t>QI620</w:t>
      </w:r>
      <w:r w:rsidRPr="00244E95">
        <w:rPr>
          <w:rFonts w:eastAsia="Calibri"/>
          <w:sz w:val="22"/>
          <w:szCs w:val="22"/>
        </w:rPr>
        <w:t>.</w:t>
      </w:r>
    </w:p>
    <w:p w14:paraId="532C37CD"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Conflict of Interest – Expanded Behavioral Health Contract Requirements:</w:t>
      </w:r>
    </w:p>
    <w:p w14:paraId="6265A6EF"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lastRenderedPageBreak/>
        <w:t xml:space="preserve">Contractor will abide by the requirements outlined in County policy </w:t>
      </w:r>
      <w:r w:rsidRPr="00244E95">
        <w:rPr>
          <w:rFonts w:eastAsia="Calibri"/>
          <w:i/>
          <w:sz w:val="22"/>
          <w:szCs w:val="22"/>
        </w:rPr>
        <w:t>ADM146 Disclosure of Ownership, Control and Relationship Information of Contracted Agencies</w:t>
      </w:r>
      <w:r w:rsidRPr="00244E95">
        <w:rPr>
          <w:rFonts w:eastAsia="Calibri"/>
          <w:sz w:val="22"/>
          <w:szCs w:val="22"/>
        </w:rPr>
        <w:t>, including but not limited to the following:</w:t>
      </w:r>
    </w:p>
    <w:p w14:paraId="70C21B81"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 xml:space="preserve">Contractor will disclose the name of any person who holds an interest of 5% or more of any mortgage, deed of trust, note or other obligation secured by the Contractor to the County </w:t>
      </w:r>
    </w:p>
    <w:p w14:paraId="61A6074B"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Contractor will ensure all service providers receive a background check as a condition of employment as stringent as the County background policy requirements.</w:t>
      </w:r>
    </w:p>
    <w:p w14:paraId="3972A396"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Contractor will require any providers or any other person within the agency with at least a 5% ownership interest to submit a set of fingerprints for a background check.</w:t>
      </w:r>
    </w:p>
    <w:p w14:paraId="7DFA7513"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Contractor will terminate involvement with any person with a 5% ownership interest in the Contractor who has been convicted of a crime related to Medicare, Medicaid, or CFR title XXI within the last 10 years.</w:t>
      </w:r>
    </w:p>
    <w:p w14:paraId="0C6A53F7"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Contractor will ensure that all Contractor staff, including administrative, provider, and management staff, receive formal Compliance training on an annual basis.</w:t>
      </w:r>
    </w:p>
    <w:p w14:paraId="6623DA28"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Contractor will provide evidence, including sign in sheets, training syllabi, certificates of completion, and tracking sheets based on organizational charts, of Contractor staff receiving compliance training to County Quality Improvement annually by July 15</w:t>
      </w:r>
      <w:r w:rsidRPr="00244E95">
        <w:rPr>
          <w:rFonts w:eastAsia="Calibri"/>
          <w:sz w:val="22"/>
          <w:szCs w:val="22"/>
          <w:vertAlign w:val="superscript"/>
        </w:rPr>
        <w:t>th</w:t>
      </w:r>
      <w:r w:rsidRPr="00244E95">
        <w:rPr>
          <w:rFonts w:eastAsia="Calibri"/>
          <w:sz w:val="22"/>
          <w:szCs w:val="22"/>
        </w:rPr>
        <w:t xml:space="preserve"> each Fiscal Year for the training the year prior.</w:t>
      </w:r>
    </w:p>
    <w:p w14:paraId="08752FEA"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Performance Data (1915b Waiver Special Terms and Conditions):</w:t>
      </w:r>
    </w:p>
    <w:p w14:paraId="12BBCF65"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Contractor will provide County with any data required for meeting 1915b Waiver Special Terms and Conditions requirements communicated by California DHCS, within the timeline required by DHCS.</w:t>
      </w:r>
    </w:p>
    <w:p w14:paraId="4A100FB0"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Utilization Management</w:t>
      </w:r>
    </w:p>
    <w:p w14:paraId="65369D0A"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Contractor will work with the County Contract Manager to monitor the following Contractor efforts:</w:t>
      </w:r>
    </w:p>
    <w:p w14:paraId="7B337B1F"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Expected capacity to serve Medi-Cal Eligible beneficiaries</w:t>
      </w:r>
    </w:p>
    <w:p w14:paraId="01074316"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Expected service utilization</w:t>
      </w:r>
    </w:p>
    <w:p w14:paraId="0EA548FC"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Number and types of providers needed in terms of training, experience and specialization</w:t>
      </w:r>
    </w:p>
    <w:p w14:paraId="75EDA28B"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Number of Contractor providers not accepting new clients</w:t>
      </w:r>
    </w:p>
    <w:p w14:paraId="3881A047"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Geographical location to beneficiaries in terms of distance, travel time, means of transportation typically used by beneficiaries, and physical access for disabled beneficiaries</w:t>
      </w:r>
    </w:p>
    <w:p w14:paraId="5FEE83B5"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Contractor ability to communicate with limited English proficient beneficiaries in their preferred language</w:t>
      </w:r>
    </w:p>
    <w:p w14:paraId="5C3F8E45"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Contractor’s ability to ensure: physical access, reasonable accommodations, culturally competent communications, accessible equipment for beneficiaries with physical or mental disabilities</w:t>
      </w:r>
    </w:p>
    <w:p w14:paraId="0D41CCE7"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Available triage lines or screening systems</w:t>
      </w:r>
    </w:p>
    <w:p w14:paraId="305E799C"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rFonts w:eastAsia="Calibri"/>
          <w:sz w:val="22"/>
          <w:szCs w:val="22"/>
        </w:rPr>
        <w:t>Use of telemedicine or other technological solutions, if applicable</w:t>
      </w:r>
    </w:p>
    <w:p w14:paraId="336C1849" w14:textId="77777777" w:rsidR="00244E95" w:rsidRPr="00244E95" w:rsidRDefault="00244E95" w:rsidP="00244E95">
      <w:pPr>
        <w:numPr>
          <w:ilvl w:val="1"/>
          <w:numId w:val="20"/>
        </w:numPr>
        <w:spacing w:after="200"/>
        <w:ind w:left="990" w:hanging="450"/>
        <w:contextualSpacing/>
        <w:jc w:val="both"/>
        <w:rPr>
          <w:rFonts w:eastAsia="Calibri"/>
          <w:sz w:val="22"/>
          <w:szCs w:val="22"/>
        </w:rPr>
      </w:pPr>
      <w:r w:rsidRPr="00244E95">
        <w:rPr>
          <w:rFonts w:eastAsia="Calibri"/>
          <w:sz w:val="22"/>
          <w:szCs w:val="22"/>
        </w:rPr>
        <w:t>Network Adequacy Certification</w:t>
      </w:r>
    </w:p>
    <w:p w14:paraId="54EC6E5A"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rPr>
        <w:t xml:space="preserve">Contractor must submit network adequacy data to the County on a quarterly basis, in a manner and format determined by the County, by or before deadlines officially communicated to the Contractor by County Quality Improvement Unit. </w:t>
      </w:r>
    </w:p>
    <w:p w14:paraId="0D5257A1"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rPr>
        <w:t xml:space="preserve">Contractor will maintain and monitor a network of appropriate providers that is </w:t>
      </w:r>
      <w:proofErr w:type="gramStart"/>
      <w:r w:rsidRPr="00244E95">
        <w:rPr>
          <w:sz w:val="22"/>
        </w:rPr>
        <w:t>sufficient</w:t>
      </w:r>
      <w:proofErr w:type="gramEnd"/>
      <w:r w:rsidRPr="00244E95">
        <w:rPr>
          <w:sz w:val="22"/>
        </w:rPr>
        <w:t xml:space="preserve"> to provide adequate access to all services covered by this contract, per California MHSUDS Information Notice 18-011 (dated February 13, 2018).</w:t>
      </w:r>
    </w:p>
    <w:p w14:paraId="2AF8624E" w14:textId="77777777" w:rsidR="00244E95" w:rsidRPr="00244E95" w:rsidRDefault="00244E95" w:rsidP="00244E95">
      <w:pPr>
        <w:numPr>
          <w:ilvl w:val="1"/>
          <w:numId w:val="20"/>
        </w:numPr>
        <w:spacing w:after="200"/>
        <w:ind w:left="990" w:hanging="450"/>
        <w:contextualSpacing/>
        <w:jc w:val="both"/>
        <w:rPr>
          <w:rFonts w:eastAsia="Calibri"/>
          <w:sz w:val="22"/>
          <w:szCs w:val="22"/>
        </w:rPr>
      </w:pPr>
      <w:r w:rsidRPr="00244E95">
        <w:rPr>
          <w:rFonts w:eastAsia="Calibri"/>
          <w:sz w:val="22"/>
          <w:szCs w:val="22"/>
        </w:rPr>
        <w:t>Provider Directory</w:t>
      </w:r>
    </w:p>
    <w:p w14:paraId="15E00143"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rPr>
        <w:t xml:space="preserve">Contractor will ensure that Contractor’s Provider Directory captures various elements about their providers including their license number and type, NPI, language(s), cultural </w:t>
      </w:r>
      <w:r w:rsidRPr="00244E95">
        <w:rPr>
          <w:sz w:val="22"/>
        </w:rPr>
        <w:lastRenderedPageBreak/>
        <w:t xml:space="preserve">capabilities, specialty, services, if the provider is accepting new beneficiaries, and any group affiliations. </w:t>
      </w:r>
    </w:p>
    <w:p w14:paraId="4D9D2049"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rPr>
        <w:t xml:space="preserve">Contractor will also ensure that the Provider Directory captures basic information about the facility where the provider serves beneficiaries to include address, telephone number, email address, website URL, hours of operation, and whether the providers’ facility is accessible to persons with disabilities.  </w:t>
      </w:r>
    </w:p>
    <w:p w14:paraId="1FEC6C29"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rPr>
        <w:t xml:space="preserve">Any changes to the Provider Directory must be reported to the County monthly per </w:t>
      </w:r>
      <w:r w:rsidRPr="00244E95">
        <w:rPr>
          <w:sz w:val="22"/>
          <w:szCs w:val="22"/>
        </w:rPr>
        <w:t>MHSUDS Info. Notice No. 18-020 (dated April 24, 2018) – Federal Provider Directory Requirements for Mental Health Plans (MHPs).</w:t>
      </w:r>
    </w:p>
    <w:p w14:paraId="4BFE19FD" w14:textId="77777777" w:rsidR="00244E95" w:rsidRPr="00244E95" w:rsidRDefault="00244E95" w:rsidP="00244E95">
      <w:pPr>
        <w:numPr>
          <w:ilvl w:val="1"/>
          <w:numId w:val="20"/>
        </w:numPr>
        <w:spacing w:after="200"/>
        <w:ind w:left="990" w:hanging="450"/>
        <w:contextualSpacing/>
        <w:jc w:val="both"/>
        <w:rPr>
          <w:rFonts w:eastAsia="Calibri"/>
          <w:sz w:val="22"/>
          <w:szCs w:val="22"/>
        </w:rPr>
      </w:pPr>
      <w:r w:rsidRPr="00244E95">
        <w:rPr>
          <w:rFonts w:eastAsia="Calibri"/>
          <w:sz w:val="22"/>
          <w:szCs w:val="22"/>
        </w:rPr>
        <w:t>Physical Accessibility Requirements</w:t>
      </w:r>
    </w:p>
    <w:p w14:paraId="6E37E87B"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szCs w:val="22"/>
        </w:rPr>
        <w:t>Contractor must provide physical access, reasonable accommodations, and accessible equipment for Medi-Cal beneficiaries with physical or mental disabilities.</w:t>
      </w:r>
    </w:p>
    <w:p w14:paraId="71DEB443"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szCs w:val="22"/>
        </w:rPr>
        <w:t xml:space="preserve">County Quality Improvement will provide Physical Accessibility ratings for Contractor’s facilities/offices during Medi-Cal certification site visits. Contractor’s facilities/offices will be rated as having “Basic” or “Limited” accessibility for seniors and persons with disabilities. </w:t>
      </w:r>
    </w:p>
    <w:p w14:paraId="07B658AB"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sz w:val="22"/>
          <w:szCs w:val="22"/>
        </w:rPr>
        <w:t xml:space="preserve">“Basic” access is granted when the facility/office demonstrates access for the members with disabilities to parking, interior and exterior building, elevator, treatment/interview rooms, and restrooms. </w:t>
      </w:r>
    </w:p>
    <w:p w14:paraId="79744201"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sz w:val="22"/>
          <w:szCs w:val="22"/>
        </w:rPr>
        <w:t xml:space="preserve">“Limited” accessibility is granted when the facility/office demonstrates access for a member with a disability are missing or incomplete in one or more features for parking, building, elevator, treatment/interview rooms, and restrooms. </w:t>
      </w:r>
    </w:p>
    <w:p w14:paraId="7C150ECE"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sz w:val="22"/>
          <w:szCs w:val="22"/>
        </w:rPr>
        <w:t>If Contractor’s facility/offices are given a “Limited” rating, a Plan of Correction will be issued.</w:t>
      </w:r>
    </w:p>
    <w:p w14:paraId="4EE5EB26"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szCs w:val="22"/>
        </w:rPr>
        <w:t xml:space="preserve">If there is a change to the physical accessibility of the contracted agency/individual, it must be reported to the County via the County’s MHP monthly Provider Directory update process. </w:t>
      </w:r>
    </w:p>
    <w:p w14:paraId="657AE373"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Language Line Utilization</w:t>
      </w:r>
    </w:p>
    <w:p w14:paraId="36749A08"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rPr>
        <w:t xml:space="preserve">Contracted agencies/individuals must submit language line utilization data monthly detailing use of interpretation services for beneficiaries’ face-to-face and telephonic encounters. </w:t>
      </w:r>
    </w:p>
    <w:p w14:paraId="3245E3EC"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rPr>
        <w:t>Language line utilization data submission should include (for each service encounter that required language line services):</w:t>
      </w:r>
    </w:p>
    <w:p w14:paraId="3E45A55C"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sz w:val="22"/>
        </w:rPr>
        <w:t>the reporting period;</w:t>
      </w:r>
    </w:p>
    <w:p w14:paraId="10E57EFC"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sz w:val="22"/>
        </w:rPr>
        <w:t>the total number of encounters requiring language line services;</w:t>
      </w:r>
    </w:p>
    <w:p w14:paraId="4F4544BD"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sz w:val="22"/>
        </w:rPr>
        <w:t>the language utilized during the encounter requiring language line services;</w:t>
      </w:r>
    </w:p>
    <w:p w14:paraId="2F6AF388" w14:textId="77777777" w:rsidR="00244E95" w:rsidRPr="00244E95" w:rsidRDefault="00244E95" w:rsidP="00244E95">
      <w:pPr>
        <w:numPr>
          <w:ilvl w:val="3"/>
          <w:numId w:val="20"/>
        </w:numPr>
        <w:spacing w:after="200"/>
        <w:ind w:left="2880" w:hanging="270"/>
        <w:contextualSpacing/>
        <w:jc w:val="both"/>
        <w:rPr>
          <w:rFonts w:eastAsia="Calibri"/>
          <w:sz w:val="22"/>
          <w:szCs w:val="22"/>
        </w:rPr>
      </w:pPr>
      <w:r w:rsidRPr="00244E95">
        <w:rPr>
          <w:sz w:val="22"/>
        </w:rPr>
        <w:t xml:space="preserve">the reason services were not provided by a bilingual provider/staff or via face-to-face interpretation. </w:t>
      </w:r>
    </w:p>
    <w:p w14:paraId="350D7F53"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rPr>
        <w:t xml:space="preserve">Language line utilization data must be submitted to and as requested by County MHP Quality Improvement, using the template provided by County MHP Quality Improvement and following the instructions contained on the reporting tool. </w:t>
      </w:r>
    </w:p>
    <w:p w14:paraId="61DA619A" w14:textId="77777777" w:rsidR="00244E95" w:rsidRPr="00244E95" w:rsidRDefault="00244E95" w:rsidP="00244E95">
      <w:pPr>
        <w:numPr>
          <w:ilvl w:val="1"/>
          <w:numId w:val="20"/>
        </w:numPr>
        <w:spacing w:after="200"/>
        <w:ind w:left="990"/>
        <w:contextualSpacing/>
        <w:jc w:val="both"/>
        <w:rPr>
          <w:rFonts w:eastAsia="Calibri"/>
          <w:sz w:val="22"/>
          <w:szCs w:val="22"/>
        </w:rPr>
      </w:pPr>
      <w:r w:rsidRPr="00244E95">
        <w:rPr>
          <w:rFonts w:eastAsia="Calibri"/>
          <w:sz w:val="22"/>
          <w:szCs w:val="22"/>
        </w:rPr>
        <w:t>Program Integrity</w:t>
      </w:r>
    </w:p>
    <w:p w14:paraId="11DF319B"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rFonts w:eastAsia="Calibri"/>
          <w:sz w:val="22"/>
          <w:szCs w:val="22"/>
        </w:rPr>
        <w:t xml:space="preserve">Contractor shall ensure that contracted providers are enrolled through the State’s Provider Enrollment process, following all requirements within Department of Health Care Services MHSUDS Information Notice 17-027.  </w:t>
      </w:r>
    </w:p>
    <w:p w14:paraId="3A7EC6EC" w14:textId="77777777" w:rsidR="00244E95" w:rsidRPr="00244E95" w:rsidRDefault="00244E95" w:rsidP="00244E95">
      <w:pPr>
        <w:numPr>
          <w:ilvl w:val="2"/>
          <w:numId w:val="20"/>
        </w:numPr>
        <w:spacing w:after="200"/>
        <w:ind w:left="1980" w:hanging="360"/>
        <w:contextualSpacing/>
        <w:jc w:val="both"/>
        <w:rPr>
          <w:rFonts w:eastAsia="Calibri"/>
          <w:sz w:val="22"/>
          <w:szCs w:val="22"/>
        </w:rPr>
      </w:pPr>
      <w:r w:rsidRPr="00244E95">
        <w:rPr>
          <w:sz w:val="22"/>
          <w:szCs w:val="22"/>
        </w:rPr>
        <w:t>Contractor must have a mechanism in place to report to the County when it has received an overpayment, to return the overpayment to the County within 45 calendar days after the date the overpayment was identified, and to notify the MHP in writing of the reason for the overpayment.</w:t>
      </w:r>
    </w:p>
    <w:p w14:paraId="2CA22DBE" w14:textId="77777777" w:rsidR="00244E95" w:rsidRPr="00244E95" w:rsidRDefault="00244E95" w:rsidP="00244E95">
      <w:pPr>
        <w:pStyle w:val="ListParagraph"/>
        <w:spacing w:after="200"/>
        <w:ind w:left="450"/>
        <w:jc w:val="both"/>
        <w:rPr>
          <w:rFonts w:eastAsia="Calibri"/>
          <w:sz w:val="22"/>
          <w:szCs w:val="22"/>
        </w:rPr>
      </w:pPr>
      <w:r w:rsidRPr="00244E95">
        <w:rPr>
          <w:b/>
          <w:bCs/>
          <w:sz w:val="22"/>
          <w:szCs w:val="22"/>
          <w:u w:val="single"/>
        </w:rPr>
        <w:t>9. CONFIDENTIALITY OF MENTAL HEALTH RECORDS</w:t>
      </w:r>
    </w:p>
    <w:p w14:paraId="64C19BFA" w14:textId="77777777" w:rsidR="00244E95" w:rsidRPr="00244E95" w:rsidRDefault="00244E95" w:rsidP="00244E95">
      <w:pPr>
        <w:pStyle w:val="Default"/>
        <w:numPr>
          <w:ilvl w:val="0"/>
          <w:numId w:val="23"/>
        </w:numPr>
        <w:ind w:left="990"/>
        <w:jc w:val="both"/>
        <w:rPr>
          <w:rFonts w:ascii="Times New Roman" w:hAnsi="Times New Roman" w:cs="Times New Roman"/>
          <w:color w:val="auto"/>
          <w:sz w:val="22"/>
          <w:szCs w:val="22"/>
        </w:rPr>
      </w:pPr>
      <w:r w:rsidRPr="00244E95">
        <w:rPr>
          <w:rFonts w:ascii="Times New Roman" w:hAnsi="Times New Roman" w:cs="Times New Roman"/>
          <w:color w:val="auto"/>
          <w:sz w:val="22"/>
          <w:szCs w:val="22"/>
        </w:rPr>
        <w:t xml:space="preserve">Contractor warrants that Contractor is knowledgeable of Welfare and Institutions Code section 5328 respecting confidentiality of records pursuant to 45 CFR Part 160 (HIPAA). County and Contractor shall maintain the confidentiality of any information regarding beneficiaries (or their families) receiving Contractor's services. Contractor may obtain such information from application forms, interviews, tests </w:t>
      </w:r>
      <w:r w:rsidRPr="00244E95">
        <w:rPr>
          <w:rFonts w:ascii="Times New Roman" w:hAnsi="Times New Roman" w:cs="Times New Roman"/>
          <w:color w:val="auto"/>
          <w:sz w:val="22"/>
          <w:szCs w:val="22"/>
        </w:rPr>
        <w:lastRenderedPageBreak/>
        <w:t>or reports from public agencies, counselors or any other source. Without the beneficiary’s written permission, Contractor shall divulge such information only as necessary for purposes related to the performance or evaluation of services provided pursuant to this Contract, and then only to those persons having responsibilities under this Contract, including those furnishing services under Contractor through subcontracts.</w:t>
      </w:r>
    </w:p>
    <w:p w14:paraId="7289AA5F" w14:textId="77777777" w:rsidR="00244E95" w:rsidRPr="00244E95" w:rsidRDefault="00244E95" w:rsidP="00244E95">
      <w:pPr>
        <w:pStyle w:val="Default"/>
        <w:numPr>
          <w:ilvl w:val="0"/>
          <w:numId w:val="23"/>
        </w:numPr>
        <w:ind w:left="990"/>
        <w:jc w:val="both"/>
        <w:rPr>
          <w:rFonts w:ascii="Times New Roman" w:hAnsi="Times New Roman" w:cs="Times New Roman"/>
          <w:color w:val="auto"/>
          <w:sz w:val="22"/>
          <w:szCs w:val="22"/>
        </w:rPr>
      </w:pPr>
      <w:r w:rsidRPr="00244E95">
        <w:rPr>
          <w:rFonts w:ascii="Times New Roman" w:hAnsi="Times New Roman" w:cs="Times New Roman"/>
          <w:color w:val="auto"/>
          <w:sz w:val="22"/>
          <w:szCs w:val="22"/>
        </w:rPr>
        <w:t>Contractor and staff will be responsible for only accessing beneficiary data from the County’s electronic health record for beneficiaries for which they have open episodes of care and for which individual staff have a specific business purpose for accessing. All attempts to access beneficiary data that do not meet those requirements will be considered data breaches and Contractor is responsible for reporting such breaches to County Quality Improvement and HSS Department Compliance unit immediately or within 4 hours of discovery.</w:t>
      </w:r>
    </w:p>
    <w:p w14:paraId="2659F593" w14:textId="77777777" w:rsidR="00244E95" w:rsidRPr="00244E95" w:rsidRDefault="00244E95" w:rsidP="00244E95">
      <w:pPr>
        <w:pStyle w:val="Default"/>
        <w:numPr>
          <w:ilvl w:val="0"/>
          <w:numId w:val="23"/>
        </w:numPr>
        <w:ind w:left="990"/>
        <w:jc w:val="both"/>
        <w:rPr>
          <w:rFonts w:ascii="Times New Roman" w:hAnsi="Times New Roman" w:cs="Times New Roman"/>
          <w:color w:val="auto"/>
          <w:sz w:val="22"/>
          <w:szCs w:val="22"/>
        </w:rPr>
      </w:pPr>
      <w:r w:rsidRPr="00244E95">
        <w:rPr>
          <w:rFonts w:ascii="Times New Roman" w:hAnsi="Times New Roman" w:cs="Times New Roman"/>
          <w:color w:val="auto"/>
          <w:sz w:val="22"/>
          <w:szCs w:val="22"/>
        </w:rPr>
        <w:t xml:space="preserve">In the event of a breach or security incident by Contractor or Contractor’s staff, any damages or expenses incurred shall be at Contractor’s sole expense. </w:t>
      </w:r>
    </w:p>
    <w:p w14:paraId="642ED401" w14:textId="77777777" w:rsidR="00244E95" w:rsidRPr="00244E95" w:rsidRDefault="00244E95" w:rsidP="00244E95">
      <w:pPr>
        <w:jc w:val="both"/>
        <w:rPr>
          <w:rFonts w:eastAsia="Calibri"/>
          <w:b/>
          <w:caps/>
          <w:sz w:val="22"/>
          <w:szCs w:val="22"/>
        </w:rPr>
      </w:pPr>
    </w:p>
    <w:p w14:paraId="73880EC4" w14:textId="77777777" w:rsidR="00244E95" w:rsidRPr="00244E95" w:rsidRDefault="00244E95" w:rsidP="00244E95">
      <w:pPr>
        <w:spacing w:after="200"/>
        <w:ind w:left="360"/>
        <w:contextualSpacing/>
        <w:jc w:val="both"/>
        <w:rPr>
          <w:rFonts w:eastAsia="Calibri"/>
          <w:sz w:val="22"/>
          <w:szCs w:val="22"/>
          <w:u w:val="single"/>
        </w:rPr>
      </w:pPr>
      <w:r w:rsidRPr="00244E95">
        <w:rPr>
          <w:rFonts w:eastAsia="Calibri"/>
          <w:b/>
          <w:caps/>
          <w:sz w:val="22"/>
          <w:szCs w:val="22"/>
          <w:u w:val="single"/>
        </w:rPr>
        <w:t>III. County   RESPONSIBILITIES</w:t>
      </w:r>
    </w:p>
    <w:p w14:paraId="45AB5E54" w14:textId="77777777" w:rsidR="00244E95" w:rsidRPr="00244E95" w:rsidRDefault="00244E95" w:rsidP="00244E95">
      <w:pPr>
        <w:spacing w:after="200"/>
        <w:jc w:val="both"/>
        <w:rPr>
          <w:rFonts w:eastAsia="Calibri"/>
          <w:sz w:val="22"/>
          <w:szCs w:val="22"/>
        </w:rPr>
      </w:pPr>
    </w:p>
    <w:p w14:paraId="5A4E905C" w14:textId="77777777" w:rsidR="00244E95" w:rsidRPr="00244E95" w:rsidRDefault="00244E95" w:rsidP="00244E95">
      <w:pPr>
        <w:pStyle w:val="ListParagraph"/>
        <w:numPr>
          <w:ilvl w:val="0"/>
          <w:numId w:val="33"/>
        </w:numPr>
        <w:spacing w:after="200"/>
        <w:ind w:left="990"/>
        <w:jc w:val="both"/>
        <w:rPr>
          <w:rFonts w:eastAsia="Calibri"/>
          <w:sz w:val="22"/>
          <w:szCs w:val="22"/>
        </w:rPr>
      </w:pPr>
      <w:r w:rsidRPr="00244E95">
        <w:rPr>
          <w:rFonts w:eastAsia="Calibri"/>
          <w:sz w:val="22"/>
          <w:szCs w:val="22"/>
        </w:rPr>
        <w:t xml:space="preserve">Provided technical assistances in the form of phone consolations, site visits and meetings to provide clinical guidance and address challenges in the clinical program, implementation and/or performance of the Contract. </w:t>
      </w:r>
    </w:p>
    <w:p w14:paraId="1304FD14" w14:textId="77777777" w:rsidR="00244E95" w:rsidRPr="00244E95" w:rsidRDefault="00244E95" w:rsidP="00244E95">
      <w:pPr>
        <w:pStyle w:val="ListParagraph"/>
        <w:numPr>
          <w:ilvl w:val="0"/>
          <w:numId w:val="33"/>
        </w:numPr>
        <w:spacing w:after="200"/>
        <w:ind w:left="990"/>
        <w:jc w:val="both"/>
        <w:rPr>
          <w:rFonts w:eastAsia="Calibri"/>
          <w:sz w:val="22"/>
          <w:szCs w:val="22"/>
        </w:rPr>
      </w:pPr>
      <w:r w:rsidRPr="00244E95">
        <w:rPr>
          <w:rFonts w:eastAsia="Calibri"/>
          <w:sz w:val="22"/>
          <w:szCs w:val="22"/>
        </w:rPr>
        <w:t xml:space="preserve">Provide training and technical assistance on the use of the Netsmart Avatar electronic health record system. </w:t>
      </w:r>
    </w:p>
    <w:p w14:paraId="416DB212" w14:textId="77777777" w:rsidR="00244E95" w:rsidRPr="00244E95" w:rsidRDefault="00244E95" w:rsidP="00244E95">
      <w:pPr>
        <w:pStyle w:val="ListParagraph"/>
        <w:numPr>
          <w:ilvl w:val="0"/>
          <w:numId w:val="33"/>
        </w:numPr>
        <w:spacing w:after="200"/>
        <w:ind w:left="990"/>
        <w:jc w:val="both"/>
        <w:rPr>
          <w:rFonts w:eastAsia="Calibri"/>
          <w:sz w:val="22"/>
          <w:szCs w:val="22"/>
        </w:rPr>
      </w:pPr>
      <w:r w:rsidRPr="00244E95">
        <w:rPr>
          <w:rFonts w:eastAsia="Calibri"/>
          <w:sz w:val="22"/>
          <w:szCs w:val="22"/>
        </w:rPr>
        <w:t xml:space="preserve">Provide documentation training to ensure adherence to the MHP policies and Title 9 regulations. </w:t>
      </w:r>
    </w:p>
    <w:p w14:paraId="28553328" w14:textId="77777777" w:rsidR="00244E95" w:rsidRPr="00244E95" w:rsidRDefault="00244E95" w:rsidP="00244E95">
      <w:pPr>
        <w:pStyle w:val="ListParagraph"/>
        <w:numPr>
          <w:ilvl w:val="0"/>
          <w:numId w:val="33"/>
        </w:numPr>
        <w:spacing w:after="200"/>
        <w:ind w:left="990"/>
        <w:jc w:val="both"/>
        <w:rPr>
          <w:rFonts w:eastAsia="Calibri"/>
          <w:sz w:val="22"/>
          <w:szCs w:val="22"/>
        </w:rPr>
      </w:pPr>
      <w:r w:rsidRPr="00244E95">
        <w:rPr>
          <w:rFonts w:eastAsia="Calibri"/>
          <w:sz w:val="22"/>
          <w:szCs w:val="22"/>
        </w:rPr>
        <w:t xml:space="preserve">Provide feedback on performance measures objectives and fiscal expenditures in a timely manner to seek a proactive solution. </w:t>
      </w:r>
    </w:p>
    <w:p w14:paraId="67985E78" w14:textId="77777777" w:rsidR="00244E95" w:rsidRPr="00244E95" w:rsidRDefault="00244E95" w:rsidP="00244E95">
      <w:pPr>
        <w:pStyle w:val="ListParagraph"/>
        <w:numPr>
          <w:ilvl w:val="0"/>
          <w:numId w:val="33"/>
        </w:numPr>
        <w:spacing w:after="200"/>
        <w:ind w:left="990"/>
        <w:jc w:val="both"/>
        <w:rPr>
          <w:rFonts w:eastAsia="Calibri"/>
          <w:sz w:val="22"/>
          <w:szCs w:val="22"/>
        </w:rPr>
      </w:pPr>
      <w:r w:rsidRPr="00244E95">
        <w:rPr>
          <w:rFonts w:eastAsia="Calibri"/>
          <w:sz w:val="22"/>
          <w:szCs w:val="22"/>
        </w:rPr>
        <w:t xml:space="preserve">Identify a Program Liaison for programs providing services for high-end of crisis services. </w:t>
      </w:r>
    </w:p>
    <w:p w14:paraId="5B6D12BC" w14:textId="77777777" w:rsidR="00244E95" w:rsidRPr="00244E95" w:rsidRDefault="00244E95" w:rsidP="00244E95">
      <w:pPr>
        <w:pStyle w:val="ListParagraph"/>
        <w:numPr>
          <w:ilvl w:val="0"/>
          <w:numId w:val="33"/>
        </w:numPr>
        <w:spacing w:after="200"/>
        <w:ind w:left="990"/>
        <w:jc w:val="both"/>
        <w:rPr>
          <w:rFonts w:eastAsia="Calibri"/>
          <w:sz w:val="22"/>
          <w:szCs w:val="22"/>
        </w:rPr>
      </w:pPr>
      <w:r w:rsidRPr="00244E95">
        <w:rPr>
          <w:rFonts w:eastAsia="Calibri"/>
          <w:sz w:val="22"/>
          <w:szCs w:val="22"/>
        </w:rPr>
        <w:t xml:space="preserve">Make available electronically all policies and procedures referenced herein and inform the Contractor as polices are reviewed and updated so that the Contractor is aware of changes.  </w:t>
      </w:r>
    </w:p>
    <w:p w14:paraId="2CD59BFE" w14:textId="77777777" w:rsidR="008D50E1" w:rsidRPr="00244E95" w:rsidRDefault="008D50E1" w:rsidP="00424043">
      <w:pPr>
        <w:rPr>
          <w:b/>
          <w:smallCaps/>
          <w:sz w:val="22"/>
          <w:szCs w:val="22"/>
        </w:rPr>
      </w:pPr>
    </w:p>
    <w:p w14:paraId="19CE24A9" w14:textId="77777777" w:rsidR="00424043" w:rsidRPr="00244E95" w:rsidRDefault="00424043" w:rsidP="00424043">
      <w:pPr>
        <w:rPr>
          <w:sz w:val="22"/>
          <w:szCs w:val="22"/>
        </w:rPr>
      </w:pPr>
    </w:p>
    <w:p w14:paraId="1EC86723" w14:textId="77777777" w:rsidR="00424043" w:rsidRPr="00244E95" w:rsidRDefault="00424043" w:rsidP="00424043">
      <w:pPr>
        <w:tabs>
          <w:tab w:val="left" w:pos="-1080"/>
        </w:tabs>
        <w:sectPr w:rsidR="00424043" w:rsidRPr="00244E95" w:rsidSect="00883412">
          <w:headerReference w:type="even" r:id="rId9"/>
          <w:headerReference w:type="default" r:id="rId10"/>
          <w:footerReference w:type="default" r:id="rId11"/>
          <w:headerReference w:type="first" r:id="rId12"/>
          <w:pgSz w:w="12240" w:h="15840" w:code="1"/>
          <w:pgMar w:top="1152" w:right="1080" w:bottom="864" w:left="1080" w:header="576" w:footer="720" w:gutter="0"/>
          <w:cols w:space="720"/>
          <w:docGrid w:linePitch="360"/>
        </w:sectPr>
      </w:pPr>
    </w:p>
    <w:p w14:paraId="09295B19" w14:textId="77777777" w:rsidR="00424043" w:rsidRPr="00244E95" w:rsidRDefault="00424043" w:rsidP="00424043">
      <w:pPr>
        <w:pStyle w:val="Heading2"/>
        <w:jc w:val="center"/>
      </w:pPr>
      <w:r w:rsidRPr="00244E95">
        <w:lastRenderedPageBreak/>
        <w:t>EXHIBIT B</w:t>
      </w:r>
    </w:p>
    <w:p w14:paraId="12987619" w14:textId="77777777" w:rsidR="00424043" w:rsidRPr="00244E95" w:rsidRDefault="00424043" w:rsidP="00424043">
      <w:pPr>
        <w:pStyle w:val="Heading2"/>
        <w:jc w:val="center"/>
        <w:rPr>
          <w:u w:val="single"/>
        </w:rPr>
      </w:pPr>
      <w:r w:rsidRPr="00244E95">
        <w:rPr>
          <w:u w:val="single"/>
        </w:rPr>
        <w:t>BUDGET DETAIL AND PAYMENT PROVISIONS</w:t>
      </w:r>
    </w:p>
    <w:p w14:paraId="7DF75068" w14:textId="77777777" w:rsidR="00424043" w:rsidRPr="00244E95" w:rsidRDefault="00424043" w:rsidP="00424043">
      <w:pPr>
        <w:widowControl w:val="0"/>
        <w:tabs>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b/>
          <w:bCs/>
          <w:sz w:val="22"/>
        </w:rPr>
      </w:pPr>
    </w:p>
    <w:p w14:paraId="13D48FE2" w14:textId="77777777" w:rsidR="0087501A" w:rsidRPr="00244E95" w:rsidRDefault="0087501A" w:rsidP="0087501A">
      <w:pPr>
        <w:tabs>
          <w:tab w:val="left" w:pos="-1080"/>
        </w:tabs>
      </w:pPr>
    </w:p>
    <w:p w14:paraId="5CA08C5E" w14:textId="77777777" w:rsidR="006B7146" w:rsidRPr="00244E95" w:rsidRDefault="006B7146" w:rsidP="006B7146">
      <w:pPr>
        <w:spacing w:before="100" w:beforeAutospacing="1" w:after="100" w:afterAutospacing="1"/>
        <w:contextualSpacing/>
        <w:jc w:val="center"/>
      </w:pPr>
      <w:r w:rsidRPr="00244E95">
        <w:t>[To be added upon contract award.]</w:t>
      </w:r>
    </w:p>
    <w:p w14:paraId="5DDE0275" w14:textId="77777777" w:rsidR="006B7146" w:rsidRPr="00244E95" w:rsidRDefault="006B7146" w:rsidP="0087501A">
      <w:pPr>
        <w:tabs>
          <w:tab w:val="left" w:pos="-1080"/>
        </w:tabs>
        <w:sectPr w:rsidR="006B7146" w:rsidRPr="00244E95" w:rsidSect="00424043">
          <w:headerReference w:type="even" r:id="rId13"/>
          <w:headerReference w:type="default" r:id="rId14"/>
          <w:headerReference w:type="first" r:id="rId15"/>
          <w:pgSz w:w="12240" w:h="15840" w:code="1"/>
          <w:pgMar w:top="1152" w:right="1080" w:bottom="864" w:left="1080" w:header="720" w:footer="720" w:gutter="0"/>
          <w:cols w:space="720"/>
          <w:docGrid w:linePitch="360"/>
        </w:sectPr>
      </w:pPr>
    </w:p>
    <w:p w14:paraId="39F9EC67" w14:textId="77777777" w:rsidR="00244E95" w:rsidRPr="00244E95" w:rsidRDefault="00244E95" w:rsidP="00424043">
      <w:pPr>
        <w:pStyle w:val="Heading2"/>
        <w:jc w:val="center"/>
        <w:rPr>
          <w:szCs w:val="28"/>
        </w:rPr>
      </w:pPr>
    </w:p>
    <w:p w14:paraId="4167C0A5" w14:textId="77777777" w:rsidR="00244E95" w:rsidRPr="00244E95" w:rsidRDefault="00244E95" w:rsidP="00424043">
      <w:pPr>
        <w:pStyle w:val="Heading2"/>
        <w:jc w:val="center"/>
        <w:rPr>
          <w:szCs w:val="28"/>
        </w:rPr>
      </w:pPr>
    </w:p>
    <w:p w14:paraId="2911300D" w14:textId="43EEF632" w:rsidR="00424043" w:rsidRPr="00244E95" w:rsidRDefault="00424043" w:rsidP="00424043">
      <w:pPr>
        <w:pStyle w:val="Heading2"/>
        <w:jc w:val="center"/>
        <w:rPr>
          <w:szCs w:val="28"/>
        </w:rPr>
      </w:pPr>
      <w:r w:rsidRPr="00244E95">
        <w:rPr>
          <w:szCs w:val="28"/>
        </w:rPr>
        <w:t>EXHIBIT C</w:t>
      </w:r>
    </w:p>
    <w:p w14:paraId="136D2BA2" w14:textId="77777777" w:rsidR="00424043" w:rsidRPr="00244E95" w:rsidRDefault="00424043" w:rsidP="00424043">
      <w:pPr>
        <w:pStyle w:val="Heading2"/>
        <w:jc w:val="center"/>
        <w:rPr>
          <w:szCs w:val="28"/>
          <w:u w:val="single"/>
        </w:rPr>
      </w:pPr>
      <w:r w:rsidRPr="00244E95">
        <w:rPr>
          <w:szCs w:val="28"/>
          <w:u w:val="single"/>
        </w:rPr>
        <w:t>GENERAL TERMS AND CONDITIONS</w:t>
      </w:r>
    </w:p>
    <w:p w14:paraId="5E2F8F36" w14:textId="77777777" w:rsidR="00883412" w:rsidRPr="00244E95" w:rsidRDefault="00883412" w:rsidP="00883412">
      <w:pPr>
        <w:widowControl w:val="0"/>
        <w:numPr>
          <w:ilvl w:val="0"/>
          <w:numId w:val="2"/>
        </w:numPr>
        <w:tabs>
          <w:tab w:val="clear" w:pos="720"/>
          <w:tab w:val="left" w:pos="-1440"/>
          <w:tab w:val="left" w:pos="-720"/>
          <w:tab w:val="num" w:pos="540"/>
        </w:tabs>
        <w:ind w:left="0" w:firstLine="0"/>
        <w:jc w:val="both"/>
        <w:rPr>
          <w:sz w:val="22"/>
          <w:szCs w:val="22"/>
        </w:rPr>
      </w:pPr>
      <w:r w:rsidRPr="00244E95">
        <w:rPr>
          <w:b/>
          <w:smallCaps/>
          <w:sz w:val="22"/>
          <w:szCs w:val="22"/>
        </w:rPr>
        <w:t>Closing out</w:t>
      </w:r>
    </w:p>
    <w:p w14:paraId="6195EEA5" w14:textId="77777777" w:rsidR="00883412" w:rsidRPr="00244E95" w:rsidRDefault="00883412" w:rsidP="00883412">
      <w:pPr>
        <w:widowControl w:val="0"/>
        <w:tabs>
          <w:tab w:val="left" w:pos="-1440"/>
          <w:tab w:val="left" w:pos="-720"/>
        </w:tabs>
        <w:jc w:val="both"/>
        <w:rPr>
          <w:sz w:val="22"/>
          <w:szCs w:val="22"/>
        </w:rPr>
      </w:pPr>
    </w:p>
    <w:p w14:paraId="4FF11C96" w14:textId="77777777" w:rsidR="00883412" w:rsidRPr="00244E95" w:rsidRDefault="00883412" w:rsidP="00883412">
      <w:pPr>
        <w:pStyle w:val="BodyText"/>
        <w:widowControl w:val="0"/>
        <w:numPr>
          <w:ilvl w:val="1"/>
          <w:numId w:val="2"/>
        </w:numPr>
        <w:tabs>
          <w:tab w:val="clear" w:pos="1800"/>
          <w:tab w:val="left" w:pos="-1440"/>
          <w:tab w:val="left" w:pos="-720"/>
        </w:tabs>
        <w:ind w:left="0" w:firstLine="720"/>
        <w:rPr>
          <w:sz w:val="22"/>
          <w:szCs w:val="22"/>
        </w:rPr>
      </w:pPr>
      <w:r w:rsidRPr="00244E95">
        <w:rPr>
          <w:sz w:val="22"/>
          <w:szCs w:val="22"/>
        </w:rPr>
        <w:t xml:space="preserve">County will pay Contractor's final request for payment providing Contractor has paid all financial obligations undertaken pursuant to this Contract or any other contract and/or obligation that Contractor may have with the County.  If Contractor has failed to pay all obligations outstanding, County will withhold from Contractor's final request for payment the amount of such outstanding financial obligations owed by Contractor.  Contractor is responsible for County's receipt of a final request for payment 30 days after termination of this Contract.  </w:t>
      </w:r>
    </w:p>
    <w:p w14:paraId="6FE28EDD" w14:textId="77777777" w:rsidR="00883412" w:rsidRPr="00244E95" w:rsidRDefault="00883412" w:rsidP="00883412">
      <w:pPr>
        <w:pStyle w:val="BodyText"/>
        <w:widowControl w:val="0"/>
        <w:numPr>
          <w:ilvl w:val="1"/>
          <w:numId w:val="2"/>
        </w:numPr>
        <w:tabs>
          <w:tab w:val="clear" w:pos="1800"/>
          <w:tab w:val="left" w:pos="-1440"/>
          <w:tab w:val="left" w:pos="-720"/>
        </w:tabs>
        <w:ind w:left="0" w:firstLine="720"/>
        <w:rPr>
          <w:sz w:val="22"/>
          <w:szCs w:val="22"/>
        </w:rPr>
      </w:pPr>
      <w:r w:rsidRPr="00244E95">
        <w:rPr>
          <w:sz w:val="22"/>
          <w:szCs w:val="22"/>
        </w:rPr>
        <w:t xml:space="preserve">   A final undisputed invoice shall be submitted for payment no later than ninety (90) calendar days following the expiration or termination of this Contract, unless a later or alternate deadline is agreed to in writing by the County.  The final invoice must be clearly marked “FINAL INVOICE”, thus indicating that all payment obligations of the County under this Contract have ceased and that no further payments are due or outstanding.</w:t>
      </w:r>
    </w:p>
    <w:p w14:paraId="618FB576" w14:textId="77777777" w:rsidR="00883412" w:rsidRPr="00244E95" w:rsidRDefault="00883412" w:rsidP="00883412">
      <w:pPr>
        <w:pStyle w:val="BodyText"/>
        <w:widowControl w:val="0"/>
        <w:numPr>
          <w:ilvl w:val="1"/>
          <w:numId w:val="2"/>
        </w:numPr>
        <w:tabs>
          <w:tab w:val="clear" w:pos="1800"/>
          <w:tab w:val="left" w:pos="-1440"/>
          <w:tab w:val="left" w:pos="-720"/>
        </w:tabs>
        <w:ind w:left="0" w:firstLine="720"/>
        <w:rPr>
          <w:sz w:val="22"/>
          <w:szCs w:val="22"/>
        </w:rPr>
      </w:pPr>
      <w:r w:rsidRPr="00244E95">
        <w:rPr>
          <w:sz w:val="22"/>
          <w:szCs w:val="22"/>
        </w:rPr>
        <w:t>The County may, at its discretion, choose not to honor any delinquent final invoice if the Contractor fails to obtain prior written approval of an alternate final invoice submission deadline. Written County approval shall be sought from the County prior to the expiration or termination of this Contract.</w:t>
      </w:r>
    </w:p>
    <w:p w14:paraId="61314F66" w14:textId="77777777" w:rsidR="00883412" w:rsidRPr="00244E95" w:rsidRDefault="00883412" w:rsidP="00883412">
      <w:pPr>
        <w:pStyle w:val="Heading2"/>
        <w:jc w:val="both"/>
        <w:rPr>
          <w:sz w:val="22"/>
          <w:szCs w:val="22"/>
        </w:rPr>
      </w:pPr>
    </w:p>
    <w:p w14:paraId="3BBFEC99" w14:textId="77777777" w:rsidR="00883412" w:rsidRPr="00244E95" w:rsidRDefault="00883412" w:rsidP="00883412">
      <w:pPr>
        <w:widowControl w:val="0"/>
        <w:numPr>
          <w:ilvl w:val="0"/>
          <w:numId w:val="2"/>
        </w:numPr>
        <w:tabs>
          <w:tab w:val="clear" w:pos="720"/>
          <w:tab w:val="num" w:pos="540"/>
        </w:tabs>
        <w:ind w:left="0" w:firstLine="0"/>
        <w:jc w:val="both"/>
        <w:rPr>
          <w:sz w:val="22"/>
          <w:szCs w:val="22"/>
        </w:rPr>
      </w:pPr>
      <w:r w:rsidRPr="00244E95">
        <w:rPr>
          <w:b/>
          <w:smallCaps/>
          <w:sz w:val="22"/>
          <w:szCs w:val="22"/>
        </w:rPr>
        <w:t>Time</w:t>
      </w:r>
    </w:p>
    <w:p w14:paraId="4CE47CAD" w14:textId="77777777" w:rsidR="00883412" w:rsidRPr="00244E95" w:rsidRDefault="00883412" w:rsidP="00883412">
      <w:pPr>
        <w:widowControl w:val="0"/>
        <w:jc w:val="both"/>
        <w:rPr>
          <w:sz w:val="22"/>
          <w:szCs w:val="22"/>
        </w:rPr>
      </w:pPr>
    </w:p>
    <w:p w14:paraId="748FE38B" w14:textId="77777777" w:rsidR="00883412" w:rsidRPr="00244E95" w:rsidRDefault="00883412" w:rsidP="00883412">
      <w:pPr>
        <w:pStyle w:val="BodyText"/>
        <w:rPr>
          <w:sz w:val="22"/>
          <w:szCs w:val="22"/>
        </w:rPr>
      </w:pPr>
      <w:r w:rsidRPr="00244E95">
        <w:rPr>
          <w:sz w:val="22"/>
          <w:szCs w:val="22"/>
        </w:rPr>
        <w:tab/>
        <w:t>Time is of the essence in all terms and conditions of this Contract.</w:t>
      </w:r>
    </w:p>
    <w:p w14:paraId="4F193E83" w14:textId="77777777" w:rsidR="00883412" w:rsidRPr="00244E95" w:rsidRDefault="00883412" w:rsidP="00883412">
      <w:pPr>
        <w:widowControl w:val="0"/>
        <w:jc w:val="both"/>
        <w:rPr>
          <w:sz w:val="22"/>
          <w:szCs w:val="22"/>
        </w:rPr>
      </w:pPr>
    </w:p>
    <w:p w14:paraId="167FFA8A" w14:textId="77777777" w:rsidR="00883412" w:rsidRPr="00244E95" w:rsidRDefault="00883412" w:rsidP="00883412">
      <w:pPr>
        <w:widowControl w:val="0"/>
        <w:numPr>
          <w:ilvl w:val="0"/>
          <w:numId w:val="2"/>
        </w:numPr>
        <w:tabs>
          <w:tab w:val="clear" w:pos="720"/>
          <w:tab w:val="left" w:pos="-1440"/>
          <w:tab w:val="left" w:pos="-720"/>
          <w:tab w:val="num" w:pos="540"/>
        </w:tabs>
        <w:ind w:left="0" w:firstLine="0"/>
        <w:jc w:val="both"/>
        <w:rPr>
          <w:sz w:val="22"/>
          <w:szCs w:val="22"/>
        </w:rPr>
      </w:pPr>
      <w:r w:rsidRPr="00244E95">
        <w:rPr>
          <w:b/>
          <w:smallCaps/>
          <w:sz w:val="22"/>
          <w:szCs w:val="22"/>
        </w:rPr>
        <w:t>Time of Performance</w:t>
      </w:r>
    </w:p>
    <w:p w14:paraId="46BB3688" w14:textId="77777777" w:rsidR="00883412" w:rsidRPr="00244E95" w:rsidRDefault="00883412" w:rsidP="00883412">
      <w:pPr>
        <w:widowControl w:val="0"/>
        <w:tabs>
          <w:tab w:val="left" w:pos="-1440"/>
          <w:tab w:val="left" w:pos="-720"/>
        </w:tabs>
        <w:jc w:val="both"/>
        <w:rPr>
          <w:sz w:val="22"/>
          <w:szCs w:val="22"/>
        </w:rPr>
      </w:pPr>
    </w:p>
    <w:p w14:paraId="1727D44E"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 xml:space="preserve">Work will not begin, nor claims paid for services under this Contract until all Certificates of Insurance, business and professional licenses/certificates, </w:t>
      </w:r>
      <w:smartTag w:uri="urn:schemas-microsoft-com:office:smarttags" w:element="stockticker">
        <w:r w:rsidRPr="00883412">
          <w:rPr>
            <w:rFonts w:ascii="Arial" w:hAnsi="Arial" w:cs="Arial"/>
            <w:sz w:val="22"/>
            <w:szCs w:val="22"/>
          </w:rPr>
          <w:t>IRS</w:t>
        </w:r>
      </w:smartTag>
      <w:r w:rsidRPr="00883412">
        <w:rPr>
          <w:rFonts w:ascii="Arial" w:hAnsi="Arial" w:cs="Arial"/>
          <w:sz w:val="22"/>
          <w:szCs w:val="22"/>
        </w:rPr>
        <w:t xml:space="preserve"> ID number, signed W-9 form, or other applicable licenses or certificates are on file with the County’s Contract Manager. </w:t>
      </w:r>
    </w:p>
    <w:p w14:paraId="6E086017" w14:textId="77777777" w:rsidR="00883412" w:rsidRPr="00883412" w:rsidRDefault="00883412" w:rsidP="00883412">
      <w:pPr>
        <w:pStyle w:val="BodyText"/>
        <w:rPr>
          <w:rFonts w:ascii="Arial" w:hAnsi="Arial" w:cs="Arial"/>
          <w:sz w:val="22"/>
          <w:szCs w:val="22"/>
        </w:rPr>
      </w:pPr>
    </w:p>
    <w:p w14:paraId="525B558E"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Termination</w:t>
      </w:r>
    </w:p>
    <w:p w14:paraId="14EE0487" w14:textId="77777777" w:rsidR="00883412" w:rsidRPr="00883412" w:rsidRDefault="00883412" w:rsidP="00883412">
      <w:pPr>
        <w:widowControl w:val="0"/>
        <w:tabs>
          <w:tab w:val="left" w:pos="-1440"/>
          <w:tab w:val="left" w:pos="-720"/>
        </w:tabs>
        <w:jc w:val="both"/>
        <w:rPr>
          <w:rFonts w:ascii="Arial" w:hAnsi="Arial" w:cs="Arial"/>
          <w:sz w:val="22"/>
          <w:szCs w:val="22"/>
        </w:rPr>
      </w:pPr>
    </w:p>
    <w:p w14:paraId="0A305DA7"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 xml:space="preserve">This Contract may be terminated by County or Contractor, at any time, with or without cause, upon </w:t>
      </w:r>
      <w:r w:rsidRPr="00883412">
        <w:rPr>
          <w:rFonts w:ascii="Arial" w:hAnsi="Arial" w:cs="Arial"/>
          <w:bCs/>
          <w:iCs/>
          <w:sz w:val="22"/>
          <w:szCs w:val="22"/>
        </w:rPr>
        <w:t>30</w:t>
      </w:r>
      <w:r w:rsidRPr="00883412">
        <w:rPr>
          <w:rFonts w:ascii="Arial" w:hAnsi="Arial" w:cs="Arial"/>
          <w:sz w:val="22"/>
          <w:szCs w:val="22"/>
        </w:rPr>
        <w:t xml:space="preserve"> days written notice from one to the other.</w:t>
      </w:r>
    </w:p>
    <w:p w14:paraId="7C858264"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County may terminate this Contract immediately upon notice of Contractor’s malfeasance.</w:t>
      </w:r>
    </w:p>
    <w:p w14:paraId="28E83569"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Following termination, County will reimburse Contractor for all expenditures made in good faith that are unpaid at the time of termination not to exceed the maximum amount payable under this Contract unless Contractor is in default of this Contract.</w:t>
      </w:r>
    </w:p>
    <w:p w14:paraId="6F55B304" w14:textId="77777777" w:rsidR="00883412" w:rsidRPr="00883412" w:rsidRDefault="00883412" w:rsidP="00883412">
      <w:pPr>
        <w:pStyle w:val="BodyText"/>
        <w:rPr>
          <w:rFonts w:ascii="Arial" w:hAnsi="Arial" w:cs="Arial"/>
          <w:sz w:val="22"/>
          <w:szCs w:val="22"/>
        </w:rPr>
      </w:pPr>
    </w:p>
    <w:p w14:paraId="45C1914C"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Signature Authority</w:t>
      </w:r>
    </w:p>
    <w:p w14:paraId="2DEFD95E" w14:textId="77777777" w:rsidR="00883412" w:rsidRPr="00883412" w:rsidRDefault="00883412" w:rsidP="00883412">
      <w:pPr>
        <w:widowControl w:val="0"/>
        <w:tabs>
          <w:tab w:val="left" w:pos="-1440"/>
          <w:tab w:val="left" w:pos="-720"/>
        </w:tabs>
        <w:jc w:val="both"/>
        <w:rPr>
          <w:rFonts w:ascii="Arial" w:hAnsi="Arial" w:cs="Arial"/>
          <w:sz w:val="22"/>
          <w:szCs w:val="22"/>
        </w:rPr>
      </w:pPr>
    </w:p>
    <w:p w14:paraId="6572ACEF" w14:textId="77777777" w:rsidR="00883412" w:rsidRPr="00883412" w:rsidRDefault="00883412" w:rsidP="00883412">
      <w:pPr>
        <w:pStyle w:val="BodyText"/>
        <w:ind w:firstLine="720"/>
        <w:rPr>
          <w:rFonts w:ascii="Arial" w:hAnsi="Arial" w:cs="Arial"/>
          <w:sz w:val="22"/>
          <w:szCs w:val="22"/>
        </w:rPr>
      </w:pPr>
      <w:r w:rsidRPr="00883412">
        <w:rPr>
          <w:rFonts w:ascii="Arial" w:hAnsi="Arial" w:cs="Arial"/>
          <w:sz w:val="22"/>
          <w:szCs w:val="22"/>
        </w:rPr>
        <w:t>The parties executing this Contract certify that they have the proper authority to bind their respective entities to all terms and conditions set forth in this Contract.</w:t>
      </w:r>
    </w:p>
    <w:p w14:paraId="7B613918" w14:textId="77777777" w:rsidR="00883412" w:rsidRPr="00883412" w:rsidRDefault="00883412" w:rsidP="00883412">
      <w:pPr>
        <w:widowControl w:val="0"/>
        <w:tabs>
          <w:tab w:val="left" w:pos="-1440"/>
          <w:tab w:val="left" w:pos="-720"/>
        </w:tabs>
        <w:jc w:val="both"/>
        <w:rPr>
          <w:rFonts w:ascii="Arial" w:hAnsi="Arial" w:cs="Arial"/>
          <w:sz w:val="22"/>
          <w:szCs w:val="22"/>
        </w:rPr>
      </w:pPr>
    </w:p>
    <w:p w14:paraId="5BD8399D"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 xml:space="preserve"> Representations</w:t>
      </w:r>
    </w:p>
    <w:p w14:paraId="11272B75" w14:textId="77777777" w:rsidR="00883412" w:rsidRPr="00883412" w:rsidRDefault="00883412" w:rsidP="00883412">
      <w:pPr>
        <w:widowControl w:val="0"/>
        <w:tabs>
          <w:tab w:val="left" w:pos="-1440"/>
          <w:tab w:val="left" w:pos="-720"/>
        </w:tabs>
        <w:jc w:val="both"/>
        <w:rPr>
          <w:rFonts w:ascii="Arial" w:hAnsi="Arial" w:cs="Arial"/>
          <w:sz w:val="22"/>
          <w:szCs w:val="22"/>
        </w:rPr>
      </w:pPr>
    </w:p>
    <w:p w14:paraId="26BADECE"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County relies upon Contractor's professional ability and training as a material inducement to enter into this Contract.  Contractor represents that Contractor will perform the work according to generally accepted professional practices and standards and the requirements of applicable federal, state and local laws.  County's acceptance of Contractor's work shall not constitute a waiver or release of Contractor from professional responsibility.</w:t>
      </w:r>
    </w:p>
    <w:p w14:paraId="6A023A42"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 xml:space="preserve">Contractor further represents that </w:t>
      </w:r>
      <w:r w:rsidRPr="00883412">
        <w:rPr>
          <w:rFonts w:ascii="Arial" w:hAnsi="Arial" w:cs="Arial"/>
          <w:bCs/>
          <w:sz w:val="22"/>
          <w:szCs w:val="22"/>
        </w:rPr>
        <w:t>Contractor</w:t>
      </w:r>
      <w:r w:rsidRPr="00883412">
        <w:rPr>
          <w:rFonts w:ascii="Arial" w:hAnsi="Arial" w:cs="Arial"/>
          <w:sz w:val="22"/>
          <w:szCs w:val="22"/>
        </w:rPr>
        <w:t xml:space="preserve"> possesses current valid appropriate </w:t>
      </w:r>
      <w:r w:rsidRPr="00883412">
        <w:rPr>
          <w:rFonts w:ascii="Arial" w:hAnsi="Arial" w:cs="Arial"/>
          <w:sz w:val="22"/>
          <w:szCs w:val="22"/>
        </w:rPr>
        <w:lastRenderedPageBreak/>
        <w:t>licensure, including, but not limited to, driver’s license, professional license, certificate of tax-exempt status, or permits, required to perform the work under this Contract.</w:t>
      </w:r>
    </w:p>
    <w:p w14:paraId="7281E35E" w14:textId="77777777" w:rsidR="00883412" w:rsidRPr="00883412" w:rsidRDefault="00883412" w:rsidP="00883412">
      <w:pPr>
        <w:widowControl w:val="0"/>
        <w:tabs>
          <w:tab w:val="left" w:pos="-1440"/>
          <w:tab w:val="left" w:pos="-720"/>
        </w:tabs>
        <w:jc w:val="both"/>
        <w:rPr>
          <w:rFonts w:ascii="Arial" w:hAnsi="Arial" w:cs="Arial"/>
          <w:sz w:val="22"/>
          <w:szCs w:val="22"/>
        </w:rPr>
      </w:pPr>
    </w:p>
    <w:p w14:paraId="7BFC94D7"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Insurance</w:t>
      </w:r>
    </w:p>
    <w:p w14:paraId="23E6FA83" w14:textId="77777777" w:rsidR="00883412" w:rsidRPr="00883412" w:rsidRDefault="00883412" w:rsidP="00883412">
      <w:pPr>
        <w:widowControl w:val="0"/>
        <w:tabs>
          <w:tab w:val="left" w:pos="-1440"/>
          <w:tab w:val="left" w:pos="-720"/>
        </w:tabs>
        <w:jc w:val="both"/>
        <w:rPr>
          <w:rFonts w:ascii="Arial" w:hAnsi="Arial" w:cs="Arial"/>
          <w:sz w:val="22"/>
          <w:szCs w:val="22"/>
        </w:rPr>
      </w:pPr>
    </w:p>
    <w:p w14:paraId="6F25378C"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w:t>
      </w:r>
      <w:r w:rsidRPr="00883412">
        <w:rPr>
          <w:rFonts w:ascii="Arial" w:hAnsi="Arial" w:cs="Arial"/>
          <w:sz w:val="22"/>
          <w:szCs w:val="22"/>
        </w:rPr>
        <w:tab/>
        <w:t>Without limiting Contractor's obligation to indemnify County, Contractor must procure and maintain for the duration of the Contract insurance against claims for injuries to persons or damages to property which may arise from or in connection with the performance of the work under this Contract and the results of that work by Contractor, Contractor’s agents, representatives, employees or subcontractors.</w:t>
      </w:r>
    </w:p>
    <w:p w14:paraId="01D0EC66" w14:textId="77777777" w:rsidR="00883412" w:rsidRPr="00883412" w:rsidRDefault="00883412" w:rsidP="00883412">
      <w:pPr>
        <w:autoSpaceDE w:val="0"/>
        <w:autoSpaceDN w:val="0"/>
        <w:adjustRightInd w:val="0"/>
        <w:ind w:firstLine="720"/>
        <w:jc w:val="both"/>
        <w:rPr>
          <w:rFonts w:ascii="Arial" w:hAnsi="Arial" w:cs="Arial"/>
          <w:sz w:val="22"/>
          <w:szCs w:val="22"/>
        </w:rPr>
      </w:pPr>
    </w:p>
    <w:p w14:paraId="4709C651" w14:textId="77777777" w:rsidR="00883412" w:rsidRPr="00883412" w:rsidRDefault="00883412" w:rsidP="00883412">
      <w:pPr>
        <w:autoSpaceDE w:val="0"/>
        <w:autoSpaceDN w:val="0"/>
        <w:adjustRightInd w:val="0"/>
        <w:jc w:val="both"/>
        <w:rPr>
          <w:rFonts w:ascii="Arial" w:hAnsi="Arial" w:cs="Arial"/>
          <w:iCs/>
          <w:sz w:val="22"/>
          <w:szCs w:val="22"/>
        </w:rPr>
      </w:pPr>
      <w:r w:rsidRPr="00883412">
        <w:rPr>
          <w:rFonts w:ascii="Arial" w:hAnsi="Arial" w:cs="Arial"/>
          <w:sz w:val="22"/>
          <w:szCs w:val="22"/>
        </w:rPr>
        <w:tab/>
        <w:t>B.</w:t>
      </w:r>
      <w:r w:rsidRPr="00883412">
        <w:rPr>
          <w:rFonts w:ascii="Arial" w:hAnsi="Arial" w:cs="Arial"/>
          <w:sz w:val="22"/>
          <w:szCs w:val="22"/>
        </w:rPr>
        <w:tab/>
      </w:r>
      <w:r w:rsidRPr="00883412">
        <w:rPr>
          <w:rFonts w:ascii="Arial" w:hAnsi="Arial" w:cs="Arial"/>
          <w:iCs/>
          <w:sz w:val="22"/>
          <w:szCs w:val="22"/>
        </w:rPr>
        <w:t>Minimum Scope of Insurance</w:t>
      </w:r>
    </w:p>
    <w:p w14:paraId="5D09F348"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Coverage must be at least as broad as:</w:t>
      </w:r>
    </w:p>
    <w:p w14:paraId="61C70A8A"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(1)</w:t>
      </w:r>
      <w:r w:rsidRPr="00883412">
        <w:rPr>
          <w:rFonts w:ascii="Arial" w:hAnsi="Arial" w:cs="Arial"/>
          <w:sz w:val="22"/>
          <w:szCs w:val="22"/>
        </w:rPr>
        <w:tab/>
        <w:t>Insurance Services Office Commercial General Liability coverage (occurrence Form CG 00 01).</w:t>
      </w:r>
    </w:p>
    <w:p w14:paraId="2BEC33DD"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(2)</w:t>
      </w:r>
      <w:r w:rsidRPr="00883412">
        <w:rPr>
          <w:rFonts w:ascii="Arial" w:hAnsi="Arial" w:cs="Arial"/>
          <w:sz w:val="22"/>
          <w:szCs w:val="22"/>
        </w:rPr>
        <w:tab/>
        <w:t>Insurance Services Office Form Number CA 00 01 covering Automobile Liability, code1 (any auto).</w:t>
      </w:r>
    </w:p>
    <w:p w14:paraId="1F8E760F"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(3)</w:t>
      </w:r>
      <w:r w:rsidRPr="00883412">
        <w:rPr>
          <w:rFonts w:ascii="Arial" w:hAnsi="Arial" w:cs="Arial"/>
          <w:sz w:val="22"/>
          <w:szCs w:val="22"/>
        </w:rPr>
        <w:tab/>
        <w:t>Workers’ Compensation insurance as required by the State of California and Employer’s Liability Insurance.</w:t>
      </w:r>
    </w:p>
    <w:p w14:paraId="3753EFF2" w14:textId="77777777" w:rsidR="00883412" w:rsidRPr="00883412" w:rsidRDefault="00883412" w:rsidP="00883412">
      <w:pPr>
        <w:pStyle w:val="BodyText"/>
        <w:rPr>
          <w:rFonts w:ascii="Arial" w:hAnsi="Arial" w:cs="Arial"/>
          <w:sz w:val="22"/>
          <w:szCs w:val="22"/>
        </w:rPr>
      </w:pPr>
    </w:p>
    <w:p w14:paraId="2A28F03B" w14:textId="77777777" w:rsidR="00883412" w:rsidRPr="00883412" w:rsidRDefault="00883412" w:rsidP="00883412">
      <w:pPr>
        <w:autoSpaceDE w:val="0"/>
        <w:autoSpaceDN w:val="0"/>
        <w:adjustRightInd w:val="0"/>
        <w:jc w:val="both"/>
        <w:rPr>
          <w:rFonts w:ascii="Arial" w:hAnsi="Arial" w:cs="Arial"/>
          <w:iCs/>
          <w:sz w:val="22"/>
          <w:szCs w:val="22"/>
        </w:rPr>
      </w:pPr>
      <w:r w:rsidRPr="00883412">
        <w:rPr>
          <w:rFonts w:ascii="Arial" w:hAnsi="Arial" w:cs="Arial"/>
          <w:sz w:val="22"/>
          <w:szCs w:val="22"/>
        </w:rPr>
        <w:tab/>
        <w:t>C.</w:t>
      </w:r>
      <w:r w:rsidRPr="00883412">
        <w:rPr>
          <w:rFonts w:ascii="Arial" w:hAnsi="Arial" w:cs="Arial"/>
          <w:sz w:val="22"/>
          <w:szCs w:val="22"/>
        </w:rPr>
        <w:tab/>
      </w:r>
      <w:r w:rsidRPr="00883412">
        <w:rPr>
          <w:rFonts w:ascii="Arial" w:hAnsi="Arial" w:cs="Arial"/>
          <w:iCs/>
          <w:sz w:val="22"/>
          <w:szCs w:val="22"/>
        </w:rPr>
        <w:t>Minimum Limits of Insurance</w:t>
      </w:r>
    </w:p>
    <w:p w14:paraId="7F94CEB0"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ab/>
        <w:t>Contractor must maintain limits no less than:</w:t>
      </w:r>
    </w:p>
    <w:p w14:paraId="0ACA2C2E" w14:textId="77777777" w:rsidR="00883412" w:rsidRPr="00883412" w:rsidRDefault="00883412" w:rsidP="00883412">
      <w:pPr>
        <w:autoSpaceDE w:val="0"/>
        <w:autoSpaceDN w:val="0"/>
        <w:adjustRightInd w:val="0"/>
        <w:jc w:val="both"/>
        <w:rPr>
          <w:rFonts w:ascii="Arial" w:hAnsi="Arial" w:cs="Arial"/>
          <w:sz w:val="22"/>
          <w:szCs w:val="22"/>
        </w:rPr>
      </w:pPr>
    </w:p>
    <w:tbl>
      <w:tblPr>
        <w:tblW w:w="0" w:type="auto"/>
        <w:tblLook w:val="01E0" w:firstRow="1" w:lastRow="1" w:firstColumn="1" w:lastColumn="1" w:noHBand="0" w:noVBand="0"/>
      </w:tblPr>
      <w:tblGrid>
        <w:gridCol w:w="3348"/>
        <w:gridCol w:w="1710"/>
        <w:gridCol w:w="4410"/>
      </w:tblGrid>
      <w:tr w:rsidR="00883412" w:rsidRPr="00883412" w14:paraId="704063E4" w14:textId="77777777" w:rsidTr="00883412">
        <w:tc>
          <w:tcPr>
            <w:tcW w:w="3348" w:type="dxa"/>
          </w:tcPr>
          <w:p w14:paraId="090D861B" w14:textId="77777777" w:rsidR="00883412" w:rsidRPr="00883412" w:rsidRDefault="00883412" w:rsidP="00883412">
            <w:pPr>
              <w:pStyle w:val="BodyText"/>
              <w:ind w:left="180"/>
              <w:rPr>
                <w:rFonts w:ascii="Arial" w:hAnsi="Arial" w:cs="Arial"/>
                <w:sz w:val="22"/>
                <w:szCs w:val="22"/>
              </w:rPr>
            </w:pPr>
            <w:r w:rsidRPr="00883412">
              <w:rPr>
                <w:rFonts w:ascii="Arial" w:hAnsi="Arial" w:cs="Arial"/>
                <w:sz w:val="22"/>
                <w:szCs w:val="22"/>
              </w:rPr>
              <w:t>(1)</w:t>
            </w:r>
            <w:r w:rsidRPr="00883412">
              <w:rPr>
                <w:rFonts w:ascii="Arial" w:hAnsi="Arial" w:cs="Arial"/>
                <w:sz w:val="22"/>
                <w:szCs w:val="22"/>
              </w:rPr>
              <w:tab/>
              <w:t>General Liability:</w:t>
            </w:r>
          </w:p>
          <w:p w14:paraId="66DE5F6C" w14:textId="77777777" w:rsidR="00883412" w:rsidRPr="00883412" w:rsidRDefault="00883412" w:rsidP="00883412">
            <w:pPr>
              <w:pStyle w:val="BodyText"/>
              <w:ind w:left="180"/>
              <w:rPr>
                <w:rFonts w:ascii="Arial" w:hAnsi="Arial" w:cs="Arial"/>
                <w:sz w:val="22"/>
                <w:szCs w:val="22"/>
              </w:rPr>
            </w:pPr>
            <w:r w:rsidRPr="00883412">
              <w:rPr>
                <w:rFonts w:ascii="Arial" w:hAnsi="Arial" w:cs="Arial"/>
                <w:sz w:val="22"/>
                <w:szCs w:val="22"/>
              </w:rPr>
              <w:t>(Including operations, products and completed operations.)</w:t>
            </w:r>
          </w:p>
          <w:p w14:paraId="7BFF931D" w14:textId="77777777" w:rsidR="00883412" w:rsidRPr="00883412" w:rsidRDefault="00883412" w:rsidP="00883412">
            <w:pPr>
              <w:autoSpaceDE w:val="0"/>
              <w:autoSpaceDN w:val="0"/>
              <w:adjustRightInd w:val="0"/>
              <w:jc w:val="both"/>
              <w:rPr>
                <w:rFonts w:ascii="Arial" w:hAnsi="Arial" w:cs="Arial"/>
                <w:i/>
                <w:iCs/>
                <w:sz w:val="22"/>
                <w:szCs w:val="22"/>
              </w:rPr>
            </w:pPr>
          </w:p>
        </w:tc>
        <w:tc>
          <w:tcPr>
            <w:tcW w:w="1710" w:type="dxa"/>
          </w:tcPr>
          <w:p w14:paraId="16BBBA6C" w14:textId="0C8D2F91" w:rsidR="00883412" w:rsidRPr="00883412" w:rsidRDefault="00883412" w:rsidP="00883412">
            <w:pPr>
              <w:autoSpaceDE w:val="0"/>
              <w:autoSpaceDN w:val="0"/>
              <w:adjustRightInd w:val="0"/>
              <w:jc w:val="both"/>
              <w:rPr>
                <w:rFonts w:ascii="Arial" w:hAnsi="Arial" w:cs="Arial"/>
                <w:b/>
                <w:i/>
                <w:iCs/>
                <w:sz w:val="22"/>
                <w:szCs w:val="22"/>
              </w:rPr>
            </w:pPr>
            <w:r w:rsidRPr="00883412">
              <w:rPr>
                <w:rFonts w:ascii="Arial" w:hAnsi="Arial" w:cs="Arial"/>
                <w:b/>
                <w:bCs/>
                <w:sz w:val="22"/>
                <w:szCs w:val="22"/>
              </w:rPr>
              <w:t>$</w:t>
            </w:r>
            <w:r w:rsidR="00244E95">
              <w:rPr>
                <w:rFonts w:ascii="Arial" w:hAnsi="Arial" w:cs="Arial"/>
                <w:b/>
                <w:bCs/>
                <w:sz w:val="22"/>
                <w:szCs w:val="22"/>
              </w:rPr>
              <w:t>2</w:t>
            </w:r>
            <w:r w:rsidRPr="00883412">
              <w:rPr>
                <w:rFonts w:ascii="Arial" w:hAnsi="Arial" w:cs="Arial"/>
                <w:b/>
                <w:bCs/>
                <w:sz w:val="22"/>
                <w:szCs w:val="22"/>
              </w:rPr>
              <w:t>,000,000</w:t>
            </w:r>
          </w:p>
        </w:tc>
        <w:tc>
          <w:tcPr>
            <w:tcW w:w="4410" w:type="dxa"/>
          </w:tcPr>
          <w:p w14:paraId="3AEB7084"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per occurrence for bodily injury, personal injury and property damage, or the full per occurrence limits of the policy, whichever is greater. If Commercial General Liability insurance or other form with a general aggregate limit is used, either the general aggregate limit shall apply separately to this project/location or the general aggregate limit shall be twice the required occurrence limit.</w:t>
            </w:r>
          </w:p>
          <w:p w14:paraId="75484307" w14:textId="77777777" w:rsidR="00883412" w:rsidRPr="00883412" w:rsidRDefault="00883412" w:rsidP="00883412">
            <w:pPr>
              <w:autoSpaceDE w:val="0"/>
              <w:autoSpaceDN w:val="0"/>
              <w:adjustRightInd w:val="0"/>
              <w:jc w:val="both"/>
              <w:rPr>
                <w:rFonts w:ascii="Arial" w:hAnsi="Arial" w:cs="Arial"/>
                <w:i/>
                <w:iCs/>
                <w:sz w:val="22"/>
                <w:szCs w:val="22"/>
              </w:rPr>
            </w:pPr>
          </w:p>
        </w:tc>
      </w:tr>
      <w:tr w:rsidR="00883412" w:rsidRPr="00883412" w14:paraId="41DFE0C3" w14:textId="77777777" w:rsidTr="00883412">
        <w:tc>
          <w:tcPr>
            <w:tcW w:w="3348" w:type="dxa"/>
          </w:tcPr>
          <w:p w14:paraId="714527DF" w14:textId="77777777" w:rsidR="00883412" w:rsidRPr="00883412" w:rsidRDefault="00883412" w:rsidP="00883412">
            <w:pPr>
              <w:autoSpaceDE w:val="0"/>
              <w:autoSpaceDN w:val="0"/>
              <w:adjustRightInd w:val="0"/>
              <w:ind w:left="180"/>
              <w:jc w:val="both"/>
              <w:rPr>
                <w:rFonts w:ascii="Arial" w:hAnsi="Arial" w:cs="Arial"/>
                <w:sz w:val="22"/>
                <w:szCs w:val="22"/>
              </w:rPr>
            </w:pPr>
            <w:r w:rsidRPr="00883412">
              <w:rPr>
                <w:rFonts w:ascii="Arial" w:hAnsi="Arial" w:cs="Arial"/>
                <w:sz w:val="22"/>
                <w:szCs w:val="22"/>
              </w:rPr>
              <w:t>(2)</w:t>
            </w:r>
            <w:r w:rsidRPr="00883412">
              <w:rPr>
                <w:rFonts w:ascii="Arial" w:hAnsi="Arial" w:cs="Arial"/>
                <w:sz w:val="22"/>
                <w:szCs w:val="22"/>
              </w:rPr>
              <w:tab/>
              <w:t xml:space="preserve">Automobile Liability: </w:t>
            </w:r>
          </w:p>
          <w:p w14:paraId="05179492" w14:textId="77777777" w:rsidR="00883412" w:rsidRPr="00883412" w:rsidRDefault="00883412" w:rsidP="00883412">
            <w:pPr>
              <w:autoSpaceDE w:val="0"/>
              <w:autoSpaceDN w:val="0"/>
              <w:adjustRightInd w:val="0"/>
              <w:jc w:val="both"/>
              <w:rPr>
                <w:rFonts w:ascii="Arial" w:hAnsi="Arial" w:cs="Arial"/>
                <w:i/>
                <w:iCs/>
                <w:sz w:val="22"/>
                <w:szCs w:val="22"/>
              </w:rPr>
            </w:pPr>
          </w:p>
        </w:tc>
        <w:tc>
          <w:tcPr>
            <w:tcW w:w="1710" w:type="dxa"/>
          </w:tcPr>
          <w:p w14:paraId="74AB5092" w14:textId="77777777" w:rsidR="00883412" w:rsidRPr="00883412" w:rsidRDefault="00883412" w:rsidP="00883412">
            <w:pPr>
              <w:autoSpaceDE w:val="0"/>
              <w:autoSpaceDN w:val="0"/>
              <w:adjustRightInd w:val="0"/>
              <w:jc w:val="both"/>
              <w:rPr>
                <w:rFonts w:ascii="Arial" w:hAnsi="Arial" w:cs="Arial"/>
                <w:b/>
                <w:i/>
                <w:iCs/>
                <w:sz w:val="22"/>
                <w:szCs w:val="22"/>
              </w:rPr>
            </w:pPr>
            <w:r w:rsidRPr="00883412">
              <w:rPr>
                <w:rFonts w:ascii="Arial" w:hAnsi="Arial" w:cs="Arial"/>
                <w:b/>
                <w:sz w:val="22"/>
                <w:szCs w:val="22"/>
              </w:rPr>
              <w:t>$1,000,000</w:t>
            </w:r>
          </w:p>
        </w:tc>
        <w:tc>
          <w:tcPr>
            <w:tcW w:w="4410" w:type="dxa"/>
          </w:tcPr>
          <w:p w14:paraId="6B3EDF55"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per accident for bodily injury and property damage.</w:t>
            </w:r>
          </w:p>
          <w:p w14:paraId="660AA81A" w14:textId="77777777" w:rsidR="00883412" w:rsidRPr="00883412" w:rsidRDefault="00883412" w:rsidP="00883412">
            <w:pPr>
              <w:autoSpaceDE w:val="0"/>
              <w:autoSpaceDN w:val="0"/>
              <w:adjustRightInd w:val="0"/>
              <w:jc w:val="both"/>
              <w:rPr>
                <w:rFonts w:ascii="Arial" w:hAnsi="Arial" w:cs="Arial"/>
                <w:i/>
                <w:iCs/>
                <w:sz w:val="22"/>
                <w:szCs w:val="22"/>
              </w:rPr>
            </w:pPr>
          </w:p>
        </w:tc>
      </w:tr>
      <w:tr w:rsidR="00883412" w:rsidRPr="00883412" w14:paraId="544FEBC7" w14:textId="77777777" w:rsidTr="00883412">
        <w:tc>
          <w:tcPr>
            <w:tcW w:w="3348" w:type="dxa"/>
          </w:tcPr>
          <w:p w14:paraId="44BE6138" w14:textId="77777777" w:rsidR="00883412" w:rsidRPr="00883412" w:rsidRDefault="00883412" w:rsidP="00883412">
            <w:pPr>
              <w:autoSpaceDE w:val="0"/>
              <w:autoSpaceDN w:val="0"/>
              <w:adjustRightInd w:val="0"/>
              <w:ind w:left="180"/>
              <w:jc w:val="both"/>
              <w:rPr>
                <w:rFonts w:ascii="Arial" w:hAnsi="Arial" w:cs="Arial"/>
                <w:sz w:val="22"/>
                <w:szCs w:val="22"/>
              </w:rPr>
            </w:pPr>
            <w:r w:rsidRPr="00883412">
              <w:rPr>
                <w:rFonts w:ascii="Arial" w:hAnsi="Arial" w:cs="Arial"/>
                <w:sz w:val="22"/>
                <w:szCs w:val="22"/>
              </w:rPr>
              <w:t>(3)</w:t>
            </w:r>
            <w:r w:rsidRPr="00883412">
              <w:rPr>
                <w:rFonts w:ascii="Arial" w:hAnsi="Arial" w:cs="Arial"/>
                <w:sz w:val="22"/>
                <w:szCs w:val="22"/>
              </w:rPr>
              <w:tab/>
              <w:t>Workers’ Compensation:</w:t>
            </w:r>
          </w:p>
        </w:tc>
        <w:tc>
          <w:tcPr>
            <w:tcW w:w="6120" w:type="dxa"/>
            <w:gridSpan w:val="2"/>
          </w:tcPr>
          <w:p w14:paraId="56A48D04"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As required by the State of California.</w:t>
            </w:r>
          </w:p>
          <w:p w14:paraId="01C2ACF8" w14:textId="77777777" w:rsidR="00883412" w:rsidRPr="00883412" w:rsidRDefault="00883412" w:rsidP="00883412">
            <w:pPr>
              <w:autoSpaceDE w:val="0"/>
              <w:autoSpaceDN w:val="0"/>
              <w:adjustRightInd w:val="0"/>
              <w:jc w:val="both"/>
              <w:rPr>
                <w:rFonts w:ascii="Arial" w:hAnsi="Arial" w:cs="Arial"/>
                <w:sz w:val="22"/>
                <w:szCs w:val="22"/>
              </w:rPr>
            </w:pPr>
          </w:p>
          <w:p w14:paraId="247269C2" w14:textId="77777777" w:rsidR="00883412" w:rsidRPr="00883412" w:rsidRDefault="00883412" w:rsidP="00883412">
            <w:pPr>
              <w:autoSpaceDE w:val="0"/>
              <w:autoSpaceDN w:val="0"/>
              <w:adjustRightInd w:val="0"/>
              <w:jc w:val="both"/>
              <w:rPr>
                <w:rFonts w:ascii="Arial" w:hAnsi="Arial" w:cs="Arial"/>
                <w:i/>
                <w:iCs/>
                <w:sz w:val="22"/>
                <w:szCs w:val="22"/>
              </w:rPr>
            </w:pPr>
          </w:p>
        </w:tc>
      </w:tr>
      <w:tr w:rsidR="00883412" w:rsidRPr="00883412" w14:paraId="5102CF26" w14:textId="77777777" w:rsidTr="00883412">
        <w:tc>
          <w:tcPr>
            <w:tcW w:w="3348" w:type="dxa"/>
          </w:tcPr>
          <w:p w14:paraId="191519E5" w14:textId="77777777" w:rsidR="00883412" w:rsidRPr="00883412" w:rsidRDefault="00883412" w:rsidP="00883412">
            <w:pPr>
              <w:autoSpaceDE w:val="0"/>
              <w:autoSpaceDN w:val="0"/>
              <w:adjustRightInd w:val="0"/>
              <w:ind w:left="180"/>
              <w:jc w:val="both"/>
              <w:rPr>
                <w:rFonts w:ascii="Arial" w:hAnsi="Arial" w:cs="Arial"/>
                <w:i/>
                <w:iCs/>
                <w:sz w:val="22"/>
                <w:szCs w:val="22"/>
              </w:rPr>
            </w:pPr>
            <w:r w:rsidRPr="00883412">
              <w:rPr>
                <w:rFonts w:ascii="Arial" w:hAnsi="Arial" w:cs="Arial"/>
                <w:sz w:val="22"/>
                <w:szCs w:val="22"/>
              </w:rPr>
              <w:t>(4)</w:t>
            </w:r>
            <w:r w:rsidRPr="00883412">
              <w:rPr>
                <w:rFonts w:ascii="Arial" w:hAnsi="Arial" w:cs="Arial"/>
                <w:sz w:val="22"/>
                <w:szCs w:val="22"/>
              </w:rPr>
              <w:tab/>
              <w:t>Employer’s Liability:</w:t>
            </w:r>
          </w:p>
        </w:tc>
        <w:tc>
          <w:tcPr>
            <w:tcW w:w="1710" w:type="dxa"/>
          </w:tcPr>
          <w:p w14:paraId="598F2F8C" w14:textId="77777777" w:rsidR="00883412" w:rsidRPr="00883412" w:rsidRDefault="00883412" w:rsidP="00883412">
            <w:pPr>
              <w:autoSpaceDE w:val="0"/>
              <w:autoSpaceDN w:val="0"/>
              <w:adjustRightInd w:val="0"/>
              <w:jc w:val="both"/>
              <w:rPr>
                <w:rFonts w:ascii="Arial" w:hAnsi="Arial" w:cs="Arial"/>
                <w:b/>
                <w:i/>
                <w:iCs/>
                <w:sz w:val="22"/>
                <w:szCs w:val="22"/>
              </w:rPr>
            </w:pPr>
            <w:r w:rsidRPr="00883412">
              <w:rPr>
                <w:rFonts w:ascii="Arial" w:hAnsi="Arial" w:cs="Arial"/>
                <w:b/>
                <w:bCs/>
                <w:sz w:val="22"/>
                <w:szCs w:val="22"/>
              </w:rPr>
              <w:t>$1,000,000</w:t>
            </w:r>
          </w:p>
        </w:tc>
        <w:tc>
          <w:tcPr>
            <w:tcW w:w="4410" w:type="dxa"/>
          </w:tcPr>
          <w:p w14:paraId="651FE107"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per accident for bodily injury or disease.</w:t>
            </w:r>
          </w:p>
          <w:p w14:paraId="1308BB36" w14:textId="77777777" w:rsidR="00883412" w:rsidRPr="00883412" w:rsidRDefault="00883412" w:rsidP="00883412">
            <w:pPr>
              <w:autoSpaceDE w:val="0"/>
              <w:autoSpaceDN w:val="0"/>
              <w:adjustRightInd w:val="0"/>
              <w:jc w:val="both"/>
              <w:rPr>
                <w:rFonts w:ascii="Arial" w:hAnsi="Arial" w:cs="Arial"/>
                <w:i/>
                <w:iCs/>
                <w:sz w:val="22"/>
                <w:szCs w:val="22"/>
              </w:rPr>
            </w:pPr>
          </w:p>
        </w:tc>
      </w:tr>
    </w:tbl>
    <w:p w14:paraId="73D1B80C" w14:textId="77777777" w:rsidR="00883412" w:rsidRPr="00883412" w:rsidRDefault="00883412" w:rsidP="00883412">
      <w:pPr>
        <w:autoSpaceDE w:val="0"/>
        <w:autoSpaceDN w:val="0"/>
        <w:adjustRightInd w:val="0"/>
        <w:jc w:val="both"/>
        <w:rPr>
          <w:rFonts w:ascii="Arial" w:hAnsi="Arial" w:cs="Arial"/>
          <w:i/>
          <w:iCs/>
          <w:sz w:val="22"/>
          <w:szCs w:val="22"/>
        </w:rPr>
      </w:pPr>
    </w:p>
    <w:p w14:paraId="4F8E9CFE" w14:textId="77777777" w:rsidR="00883412" w:rsidRPr="00883412" w:rsidRDefault="00883412" w:rsidP="00883412">
      <w:pPr>
        <w:autoSpaceDE w:val="0"/>
        <w:autoSpaceDN w:val="0"/>
        <w:adjustRightInd w:val="0"/>
        <w:jc w:val="both"/>
        <w:rPr>
          <w:rFonts w:ascii="Arial" w:hAnsi="Arial" w:cs="Arial"/>
          <w:i/>
          <w:iCs/>
          <w:sz w:val="22"/>
          <w:szCs w:val="22"/>
        </w:rPr>
      </w:pPr>
    </w:p>
    <w:p w14:paraId="2D29A733"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ab/>
        <w:t>D.</w:t>
      </w:r>
      <w:r w:rsidRPr="00883412">
        <w:rPr>
          <w:rFonts w:ascii="Arial" w:hAnsi="Arial" w:cs="Arial"/>
          <w:sz w:val="22"/>
          <w:szCs w:val="22"/>
        </w:rPr>
        <w:tab/>
        <w:t>Additional Insurance Coverage</w:t>
      </w:r>
    </w:p>
    <w:p w14:paraId="32000AB9"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ab/>
        <w:t>To the extent coverage is applicable to Contractor’s services under this Contract, Contractor must maintain the following insurance coverage:</w:t>
      </w:r>
    </w:p>
    <w:p w14:paraId="46A821B7" w14:textId="77777777" w:rsidR="00883412" w:rsidRPr="00883412" w:rsidRDefault="00883412" w:rsidP="00883412">
      <w:pPr>
        <w:autoSpaceDE w:val="0"/>
        <w:autoSpaceDN w:val="0"/>
        <w:adjustRightInd w:val="0"/>
        <w:jc w:val="both"/>
        <w:rPr>
          <w:rFonts w:ascii="Arial" w:hAnsi="Arial" w:cs="Arial"/>
          <w:sz w:val="22"/>
          <w:szCs w:val="22"/>
        </w:rPr>
      </w:pPr>
    </w:p>
    <w:tbl>
      <w:tblPr>
        <w:tblW w:w="0" w:type="auto"/>
        <w:tblLook w:val="01E0" w:firstRow="1" w:lastRow="1" w:firstColumn="1" w:lastColumn="1" w:noHBand="0" w:noVBand="0"/>
      </w:tblPr>
      <w:tblGrid>
        <w:gridCol w:w="3348"/>
        <w:gridCol w:w="1710"/>
        <w:gridCol w:w="4410"/>
      </w:tblGrid>
      <w:tr w:rsidR="00883412" w:rsidRPr="00883412" w14:paraId="1666644C" w14:textId="77777777" w:rsidTr="00883412">
        <w:trPr>
          <w:trHeight w:val="720"/>
        </w:trPr>
        <w:tc>
          <w:tcPr>
            <w:tcW w:w="3348" w:type="dxa"/>
          </w:tcPr>
          <w:p w14:paraId="3B224066" w14:textId="77777777" w:rsidR="00883412" w:rsidRPr="00883412" w:rsidRDefault="00883412" w:rsidP="00883412">
            <w:pPr>
              <w:pStyle w:val="BodyText"/>
              <w:ind w:left="180"/>
              <w:rPr>
                <w:rFonts w:ascii="Arial" w:hAnsi="Arial" w:cs="Arial"/>
                <w:sz w:val="22"/>
                <w:szCs w:val="22"/>
              </w:rPr>
            </w:pPr>
            <w:r w:rsidRPr="00883412">
              <w:rPr>
                <w:rFonts w:ascii="Arial" w:hAnsi="Arial" w:cs="Arial"/>
                <w:sz w:val="22"/>
                <w:szCs w:val="22"/>
              </w:rPr>
              <w:t>(1)</w:t>
            </w:r>
            <w:r w:rsidRPr="00883412">
              <w:rPr>
                <w:rFonts w:ascii="Arial" w:hAnsi="Arial" w:cs="Arial"/>
                <w:sz w:val="22"/>
                <w:szCs w:val="22"/>
              </w:rPr>
              <w:tab/>
              <w:t>Cyber Liability:</w:t>
            </w:r>
          </w:p>
        </w:tc>
        <w:tc>
          <w:tcPr>
            <w:tcW w:w="1710" w:type="dxa"/>
          </w:tcPr>
          <w:p w14:paraId="2C0D5782" w14:textId="77777777" w:rsidR="00883412" w:rsidRPr="00883412" w:rsidRDefault="00883412" w:rsidP="00883412">
            <w:pPr>
              <w:autoSpaceDE w:val="0"/>
              <w:autoSpaceDN w:val="0"/>
              <w:adjustRightInd w:val="0"/>
              <w:jc w:val="both"/>
              <w:rPr>
                <w:rFonts w:ascii="Arial" w:hAnsi="Arial" w:cs="Arial"/>
                <w:b/>
                <w:i/>
                <w:iCs/>
                <w:sz w:val="22"/>
                <w:szCs w:val="22"/>
              </w:rPr>
            </w:pPr>
            <w:r w:rsidRPr="00883412">
              <w:rPr>
                <w:rFonts w:ascii="Arial" w:hAnsi="Arial" w:cs="Arial"/>
                <w:b/>
                <w:bCs/>
                <w:sz w:val="22"/>
                <w:szCs w:val="22"/>
              </w:rPr>
              <w:t>$1,000,000</w:t>
            </w:r>
          </w:p>
        </w:tc>
        <w:tc>
          <w:tcPr>
            <w:tcW w:w="4410" w:type="dxa"/>
          </w:tcPr>
          <w:p w14:paraId="16E2D086"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per incident with the aggregate limit twice the required limit.</w:t>
            </w:r>
          </w:p>
        </w:tc>
      </w:tr>
      <w:tr w:rsidR="00883412" w:rsidRPr="00883412" w14:paraId="16A80D61" w14:textId="77777777" w:rsidTr="00883412">
        <w:tc>
          <w:tcPr>
            <w:tcW w:w="3348" w:type="dxa"/>
          </w:tcPr>
          <w:p w14:paraId="71227340" w14:textId="77777777" w:rsidR="00883412" w:rsidRPr="00883412" w:rsidRDefault="00883412" w:rsidP="00883412">
            <w:pPr>
              <w:autoSpaceDE w:val="0"/>
              <w:autoSpaceDN w:val="0"/>
              <w:adjustRightInd w:val="0"/>
              <w:ind w:left="180"/>
              <w:jc w:val="both"/>
              <w:rPr>
                <w:rFonts w:ascii="Arial" w:hAnsi="Arial" w:cs="Arial"/>
                <w:sz w:val="22"/>
                <w:szCs w:val="22"/>
              </w:rPr>
            </w:pPr>
            <w:r w:rsidRPr="00883412">
              <w:rPr>
                <w:rFonts w:ascii="Arial" w:hAnsi="Arial" w:cs="Arial"/>
                <w:sz w:val="22"/>
                <w:szCs w:val="22"/>
              </w:rPr>
              <w:t>(2)</w:t>
            </w:r>
            <w:r w:rsidRPr="00883412">
              <w:rPr>
                <w:rFonts w:ascii="Arial" w:hAnsi="Arial" w:cs="Arial"/>
                <w:sz w:val="22"/>
                <w:szCs w:val="22"/>
              </w:rPr>
              <w:tab/>
              <w:t xml:space="preserve">Professional Liability: </w:t>
            </w:r>
          </w:p>
          <w:p w14:paraId="51AC4E91" w14:textId="77777777" w:rsidR="00883412" w:rsidRPr="00883412" w:rsidRDefault="00883412" w:rsidP="00883412">
            <w:pPr>
              <w:autoSpaceDE w:val="0"/>
              <w:autoSpaceDN w:val="0"/>
              <w:adjustRightInd w:val="0"/>
              <w:jc w:val="both"/>
              <w:rPr>
                <w:rFonts w:ascii="Arial" w:hAnsi="Arial" w:cs="Arial"/>
                <w:i/>
                <w:iCs/>
                <w:sz w:val="22"/>
                <w:szCs w:val="22"/>
              </w:rPr>
            </w:pPr>
          </w:p>
        </w:tc>
        <w:tc>
          <w:tcPr>
            <w:tcW w:w="1710" w:type="dxa"/>
          </w:tcPr>
          <w:p w14:paraId="5A4EF54E" w14:textId="77777777" w:rsidR="00883412" w:rsidRPr="00883412" w:rsidRDefault="00883412" w:rsidP="00883412">
            <w:pPr>
              <w:autoSpaceDE w:val="0"/>
              <w:autoSpaceDN w:val="0"/>
              <w:adjustRightInd w:val="0"/>
              <w:jc w:val="both"/>
              <w:rPr>
                <w:rFonts w:ascii="Arial" w:hAnsi="Arial" w:cs="Arial"/>
                <w:b/>
                <w:i/>
                <w:iCs/>
                <w:sz w:val="22"/>
                <w:szCs w:val="22"/>
              </w:rPr>
            </w:pPr>
            <w:r w:rsidRPr="00883412">
              <w:rPr>
                <w:rFonts w:ascii="Arial" w:hAnsi="Arial" w:cs="Arial"/>
                <w:b/>
                <w:sz w:val="22"/>
                <w:szCs w:val="22"/>
              </w:rPr>
              <w:t>$1,000,000</w:t>
            </w:r>
          </w:p>
        </w:tc>
        <w:tc>
          <w:tcPr>
            <w:tcW w:w="4410" w:type="dxa"/>
          </w:tcPr>
          <w:p w14:paraId="22258901" w14:textId="77777777" w:rsidR="00883412" w:rsidRPr="00883412" w:rsidRDefault="00883412" w:rsidP="00883412">
            <w:pPr>
              <w:autoSpaceDE w:val="0"/>
              <w:autoSpaceDN w:val="0"/>
              <w:adjustRightInd w:val="0"/>
              <w:jc w:val="both"/>
              <w:rPr>
                <w:rFonts w:ascii="Arial" w:hAnsi="Arial" w:cs="Arial"/>
                <w:sz w:val="22"/>
                <w:szCs w:val="22"/>
              </w:rPr>
            </w:pPr>
            <w:r w:rsidRPr="00883412">
              <w:rPr>
                <w:rFonts w:ascii="Arial" w:hAnsi="Arial" w:cs="Arial"/>
                <w:sz w:val="22"/>
                <w:szCs w:val="22"/>
              </w:rPr>
              <w:t xml:space="preserve">combined single limit per claim and in the aggregate. The policy shall remain in full </w:t>
            </w:r>
            <w:r w:rsidRPr="00883412">
              <w:rPr>
                <w:rFonts w:ascii="Arial" w:hAnsi="Arial" w:cs="Arial"/>
                <w:sz w:val="22"/>
                <w:szCs w:val="22"/>
              </w:rPr>
              <w:lastRenderedPageBreak/>
              <w:t>force and effect for no less than 3 years following the completion of work under this Contract.</w:t>
            </w:r>
          </w:p>
          <w:p w14:paraId="1505B2C6" w14:textId="77777777" w:rsidR="00883412" w:rsidRPr="00883412" w:rsidRDefault="00883412" w:rsidP="00883412">
            <w:pPr>
              <w:autoSpaceDE w:val="0"/>
              <w:autoSpaceDN w:val="0"/>
              <w:adjustRightInd w:val="0"/>
              <w:jc w:val="both"/>
              <w:rPr>
                <w:rFonts w:ascii="Arial" w:hAnsi="Arial" w:cs="Arial"/>
                <w:i/>
                <w:iCs/>
                <w:sz w:val="22"/>
                <w:szCs w:val="22"/>
              </w:rPr>
            </w:pPr>
          </w:p>
        </w:tc>
      </w:tr>
    </w:tbl>
    <w:p w14:paraId="48160599"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lastRenderedPageBreak/>
        <w:t>E.</w:t>
      </w:r>
      <w:r w:rsidRPr="00883412">
        <w:rPr>
          <w:rFonts w:ascii="Arial" w:hAnsi="Arial" w:cs="Arial"/>
          <w:sz w:val="22"/>
          <w:szCs w:val="22"/>
        </w:rPr>
        <w:tab/>
        <w:t>If Contractor maintains higher limits than the minimums shown above, County is entitled to coverage for the higher limits maintained by Contractor.</w:t>
      </w:r>
    </w:p>
    <w:p w14:paraId="0FE1A3BD" w14:textId="77777777" w:rsidR="00883412" w:rsidRPr="00883412" w:rsidRDefault="00883412" w:rsidP="00883412">
      <w:pPr>
        <w:autoSpaceDE w:val="0"/>
        <w:autoSpaceDN w:val="0"/>
        <w:adjustRightInd w:val="0"/>
        <w:jc w:val="both"/>
        <w:rPr>
          <w:rFonts w:ascii="Arial" w:hAnsi="Arial" w:cs="Arial"/>
          <w:sz w:val="22"/>
          <w:szCs w:val="22"/>
        </w:rPr>
      </w:pPr>
    </w:p>
    <w:p w14:paraId="5E534560" w14:textId="77777777" w:rsidR="00883412" w:rsidRPr="00883412" w:rsidRDefault="00883412" w:rsidP="00883412">
      <w:pPr>
        <w:autoSpaceDE w:val="0"/>
        <w:autoSpaceDN w:val="0"/>
        <w:adjustRightInd w:val="0"/>
        <w:jc w:val="both"/>
        <w:rPr>
          <w:rFonts w:ascii="Arial" w:hAnsi="Arial" w:cs="Arial"/>
          <w:iCs/>
          <w:sz w:val="22"/>
          <w:szCs w:val="22"/>
        </w:rPr>
      </w:pPr>
      <w:r w:rsidRPr="00883412">
        <w:rPr>
          <w:rFonts w:ascii="Arial" w:hAnsi="Arial" w:cs="Arial"/>
          <w:sz w:val="22"/>
          <w:szCs w:val="22"/>
        </w:rPr>
        <w:tab/>
        <w:t>F.</w:t>
      </w:r>
      <w:r w:rsidRPr="00883412">
        <w:rPr>
          <w:rFonts w:ascii="Arial" w:hAnsi="Arial" w:cs="Arial"/>
          <w:sz w:val="22"/>
          <w:szCs w:val="22"/>
        </w:rPr>
        <w:tab/>
      </w:r>
      <w:r w:rsidRPr="00883412">
        <w:rPr>
          <w:rFonts w:ascii="Arial" w:hAnsi="Arial" w:cs="Arial"/>
          <w:iCs/>
          <w:sz w:val="22"/>
          <w:szCs w:val="22"/>
        </w:rPr>
        <w:t>Deductibles and Self-Insured Retentions</w:t>
      </w:r>
    </w:p>
    <w:p w14:paraId="3B996B29"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Any deductibles or self-insured retentions must be declared to and approved by County. At the option of County, either:</w:t>
      </w:r>
    </w:p>
    <w:p w14:paraId="07B0E455" w14:textId="77777777" w:rsidR="00883412" w:rsidRPr="00883412" w:rsidRDefault="00883412" w:rsidP="00883412">
      <w:pPr>
        <w:autoSpaceDE w:val="0"/>
        <w:autoSpaceDN w:val="0"/>
        <w:adjustRightInd w:val="0"/>
        <w:ind w:left="720" w:firstLine="720"/>
        <w:jc w:val="both"/>
        <w:rPr>
          <w:rFonts w:ascii="Arial" w:hAnsi="Arial" w:cs="Arial"/>
          <w:sz w:val="22"/>
          <w:szCs w:val="22"/>
        </w:rPr>
      </w:pPr>
      <w:r w:rsidRPr="00883412">
        <w:rPr>
          <w:rFonts w:ascii="Arial" w:hAnsi="Arial" w:cs="Arial"/>
          <w:sz w:val="22"/>
          <w:szCs w:val="22"/>
        </w:rPr>
        <w:t xml:space="preserve">(1) The insurer will reduce or eliminate such deductibles or self-insured retentions with respect to County, its officers, officials, agents, employees and volunteers; or  </w:t>
      </w:r>
    </w:p>
    <w:p w14:paraId="28343B97" w14:textId="77777777" w:rsidR="00883412" w:rsidRPr="00883412" w:rsidRDefault="00883412" w:rsidP="00883412">
      <w:pPr>
        <w:autoSpaceDE w:val="0"/>
        <w:autoSpaceDN w:val="0"/>
        <w:adjustRightInd w:val="0"/>
        <w:ind w:left="720" w:firstLine="720"/>
        <w:jc w:val="both"/>
        <w:rPr>
          <w:rFonts w:ascii="Arial" w:hAnsi="Arial" w:cs="Arial"/>
          <w:sz w:val="22"/>
          <w:szCs w:val="22"/>
        </w:rPr>
      </w:pPr>
      <w:r w:rsidRPr="00883412">
        <w:rPr>
          <w:rFonts w:ascii="Arial" w:hAnsi="Arial" w:cs="Arial"/>
          <w:sz w:val="22"/>
          <w:szCs w:val="22"/>
        </w:rPr>
        <w:t>(2) Contractor must provide a financial guarantee satisfactory to County guaranteeing payment of losses and related investigations, claim administration, and defense expenses.</w:t>
      </w:r>
    </w:p>
    <w:p w14:paraId="76DED7DC" w14:textId="77777777" w:rsidR="00883412" w:rsidRPr="00883412" w:rsidRDefault="00883412" w:rsidP="00883412">
      <w:pPr>
        <w:autoSpaceDE w:val="0"/>
        <w:autoSpaceDN w:val="0"/>
        <w:adjustRightInd w:val="0"/>
        <w:ind w:left="720" w:firstLine="720"/>
        <w:jc w:val="both"/>
        <w:rPr>
          <w:rFonts w:ascii="Arial" w:hAnsi="Arial" w:cs="Arial"/>
          <w:sz w:val="22"/>
          <w:szCs w:val="22"/>
        </w:rPr>
      </w:pPr>
    </w:p>
    <w:p w14:paraId="5E0C021D" w14:textId="77777777" w:rsidR="00883412" w:rsidRPr="00883412" w:rsidRDefault="00883412" w:rsidP="00883412">
      <w:pPr>
        <w:autoSpaceDE w:val="0"/>
        <w:autoSpaceDN w:val="0"/>
        <w:adjustRightInd w:val="0"/>
        <w:jc w:val="both"/>
        <w:rPr>
          <w:rFonts w:ascii="Arial" w:hAnsi="Arial" w:cs="Arial"/>
          <w:iCs/>
          <w:sz w:val="22"/>
          <w:szCs w:val="22"/>
        </w:rPr>
      </w:pPr>
      <w:r w:rsidRPr="00883412">
        <w:rPr>
          <w:rFonts w:ascii="Arial" w:hAnsi="Arial" w:cs="Arial"/>
          <w:sz w:val="22"/>
          <w:szCs w:val="22"/>
        </w:rPr>
        <w:tab/>
        <w:t>G.</w:t>
      </w:r>
      <w:r w:rsidRPr="00883412">
        <w:rPr>
          <w:rFonts w:ascii="Arial" w:hAnsi="Arial" w:cs="Arial"/>
          <w:sz w:val="22"/>
          <w:szCs w:val="22"/>
        </w:rPr>
        <w:tab/>
      </w:r>
      <w:r w:rsidRPr="00883412">
        <w:rPr>
          <w:rFonts w:ascii="Arial" w:hAnsi="Arial" w:cs="Arial"/>
          <w:iCs/>
          <w:sz w:val="22"/>
          <w:szCs w:val="22"/>
        </w:rPr>
        <w:t>Other Insurance Provisions</w:t>
      </w:r>
    </w:p>
    <w:p w14:paraId="0DBA01A8" w14:textId="77777777" w:rsidR="00883412" w:rsidRPr="00883412" w:rsidRDefault="00883412" w:rsidP="00883412">
      <w:pPr>
        <w:autoSpaceDE w:val="0"/>
        <w:autoSpaceDN w:val="0"/>
        <w:adjustRightInd w:val="0"/>
        <w:ind w:firstLine="360"/>
        <w:jc w:val="both"/>
        <w:rPr>
          <w:rFonts w:ascii="Arial" w:hAnsi="Arial" w:cs="Arial"/>
          <w:sz w:val="22"/>
          <w:szCs w:val="22"/>
        </w:rPr>
      </w:pPr>
      <w:r w:rsidRPr="00883412">
        <w:rPr>
          <w:rFonts w:ascii="Arial" w:hAnsi="Arial" w:cs="Arial"/>
          <w:sz w:val="22"/>
          <w:szCs w:val="22"/>
        </w:rPr>
        <w:tab/>
        <w:t>The general liability and automobile liability policies must contain, or be endorsed to contain, the following provisions:</w:t>
      </w:r>
    </w:p>
    <w:p w14:paraId="33DE4BD2"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(1)</w:t>
      </w:r>
      <w:r w:rsidRPr="00883412">
        <w:rPr>
          <w:rFonts w:ascii="Arial" w:hAnsi="Arial" w:cs="Arial"/>
          <w:sz w:val="22"/>
          <w:szCs w:val="22"/>
        </w:rPr>
        <w:tab/>
        <w:t>The County of Solano, its officers, officials, agents, employees, and volunteers must be included as additional insureds with respect to liability arising out of automobiles owned, leased, hired or borrowed by or on behalf of Contractor; and with respect to liability arising out of work or operations performed by or on behalf of Contractor including materials, parts or equipment furnished in connection with such work or operations.  General Liability coverage shall be provided in the form of an Additional Insured endorsement (CG 20 10 11 85 or both CG 20 10 and CG 20 37 if later ISO revisions are used or the equivalent) to Contractor’s insurance policy, or as a separate owner’s policy. The insurance afforded to the additional insureds shall be at least as broad as that afforded to the first named insured.</w:t>
      </w:r>
    </w:p>
    <w:p w14:paraId="720F7D32"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(2)</w:t>
      </w:r>
      <w:r w:rsidRPr="00883412">
        <w:rPr>
          <w:rFonts w:ascii="Arial" w:hAnsi="Arial" w:cs="Arial"/>
          <w:sz w:val="22"/>
          <w:szCs w:val="22"/>
        </w:rPr>
        <w:tab/>
        <w:t>For any claims related to work performed under this Contract, Contractor’s insurance coverage must be primary insurance with respect to the County of Solano, its officers, officials, agents, employees, and volunteers.  Any insurance maintained by County, its officers, officials, agents, employees, or volunteers is excess of Contractor’s insurance and shall not contribute to it.</w:t>
      </w:r>
    </w:p>
    <w:p w14:paraId="5742D30F"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(3)</w:t>
      </w:r>
      <w:r w:rsidRPr="00883412">
        <w:rPr>
          <w:rFonts w:ascii="Arial" w:hAnsi="Arial" w:cs="Arial"/>
          <w:sz w:val="22"/>
          <w:szCs w:val="22"/>
        </w:rPr>
        <w:tab/>
        <w:t>Should any of the above described policies be cancelled prior to the policies’ expiration date, Contractor agrees that notice of cancellation will be delivered in accordance with the policy provisions.</w:t>
      </w:r>
    </w:p>
    <w:p w14:paraId="39A7D5DE" w14:textId="77777777" w:rsidR="00883412" w:rsidRPr="00883412" w:rsidRDefault="00883412" w:rsidP="00883412">
      <w:pPr>
        <w:autoSpaceDE w:val="0"/>
        <w:autoSpaceDN w:val="0"/>
        <w:adjustRightInd w:val="0"/>
        <w:ind w:firstLine="720"/>
        <w:jc w:val="both"/>
        <w:rPr>
          <w:rFonts w:ascii="Arial" w:hAnsi="Arial" w:cs="Arial"/>
          <w:sz w:val="22"/>
          <w:szCs w:val="22"/>
        </w:rPr>
      </w:pPr>
    </w:p>
    <w:p w14:paraId="76C4834E" w14:textId="77777777" w:rsidR="00883412" w:rsidRPr="00883412" w:rsidRDefault="00883412" w:rsidP="00883412">
      <w:pPr>
        <w:autoSpaceDE w:val="0"/>
        <w:autoSpaceDN w:val="0"/>
        <w:adjustRightInd w:val="0"/>
        <w:jc w:val="both"/>
        <w:rPr>
          <w:rFonts w:ascii="Arial" w:hAnsi="Arial" w:cs="Arial"/>
          <w:i/>
          <w:iCs/>
          <w:sz w:val="22"/>
          <w:szCs w:val="22"/>
        </w:rPr>
      </w:pPr>
      <w:r w:rsidRPr="00883412">
        <w:rPr>
          <w:rFonts w:ascii="Arial" w:hAnsi="Arial" w:cs="Arial"/>
          <w:sz w:val="22"/>
          <w:szCs w:val="22"/>
        </w:rPr>
        <w:tab/>
        <w:t>H.</w:t>
      </w:r>
      <w:r w:rsidRPr="00883412">
        <w:rPr>
          <w:rFonts w:ascii="Arial" w:hAnsi="Arial" w:cs="Arial"/>
          <w:sz w:val="22"/>
          <w:szCs w:val="22"/>
        </w:rPr>
        <w:tab/>
      </w:r>
      <w:r w:rsidRPr="00883412">
        <w:rPr>
          <w:rFonts w:ascii="Arial" w:hAnsi="Arial" w:cs="Arial"/>
          <w:iCs/>
          <w:sz w:val="22"/>
          <w:szCs w:val="22"/>
        </w:rPr>
        <w:t>Waiver of Subrogation</w:t>
      </w:r>
    </w:p>
    <w:p w14:paraId="6BEE497C"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(1)</w:t>
      </w:r>
      <w:r w:rsidRPr="00883412">
        <w:rPr>
          <w:rFonts w:ascii="Arial" w:hAnsi="Arial" w:cs="Arial"/>
          <w:sz w:val="22"/>
          <w:szCs w:val="22"/>
        </w:rPr>
        <w:tab/>
        <w:t>Contractor agrees to waive subrogation which any insurer of Contractor may acquire from Contractor by virtue of the payment of any loss. Contractor agrees to obtain any endorsement that may be necessary to affect this waiver of subrogation.</w:t>
      </w:r>
    </w:p>
    <w:p w14:paraId="2F860785"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(2)</w:t>
      </w:r>
      <w:r w:rsidRPr="00883412">
        <w:rPr>
          <w:rFonts w:ascii="Arial" w:hAnsi="Arial" w:cs="Arial"/>
          <w:sz w:val="22"/>
          <w:szCs w:val="22"/>
        </w:rPr>
        <w:tab/>
        <w:t>The Workers’ Compensation policy must be endorsed with a waiver of subrogation in favor of County for all work performed by Contractor, its employees, agents and subcontractors.</w:t>
      </w:r>
    </w:p>
    <w:p w14:paraId="43DB3B54" w14:textId="77777777" w:rsidR="00883412" w:rsidRPr="00883412" w:rsidRDefault="00883412" w:rsidP="00883412">
      <w:pPr>
        <w:autoSpaceDE w:val="0"/>
        <w:autoSpaceDN w:val="0"/>
        <w:adjustRightInd w:val="0"/>
        <w:ind w:firstLine="720"/>
        <w:jc w:val="both"/>
        <w:rPr>
          <w:rFonts w:ascii="Arial" w:hAnsi="Arial" w:cs="Arial"/>
          <w:sz w:val="22"/>
          <w:szCs w:val="22"/>
        </w:rPr>
      </w:pPr>
    </w:p>
    <w:p w14:paraId="4C7FE054" w14:textId="77777777" w:rsidR="00883412" w:rsidRPr="00883412" w:rsidRDefault="00883412" w:rsidP="00883412">
      <w:pPr>
        <w:autoSpaceDE w:val="0"/>
        <w:autoSpaceDN w:val="0"/>
        <w:adjustRightInd w:val="0"/>
        <w:jc w:val="both"/>
        <w:rPr>
          <w:rFonts w:ascii="Arial" w:hAnsi="Arial" w:cs="Arial"/>
          <w:i/>
          <w:iCs/>
          <w:sz w:val="22"/>
          <w:szCs w:val="22"/>
        </w:rPr>
      </w:pPr>
      <w:r w:rsidRPr="00883412">
        <w:rPr>
          <w:rFonts w:ascii="Arial" w:hAnsi="Arial" w:cs="Arial"/>
          <w:sz w:val="22"/>
          <w:szCs w:val="22"/>
        </w:rPr>
        <w:tab/>
        <w:t>I.</w:t>
      </w:r>
      <w:r w:rsidRPr="00883412">
        <w:rPr>
          <w:rFonts w:ascii="Arial" w:hAnsi="Arial" w:cs="Arial"/>
          <w:sz w:val="22"/>
          <w:szCs w:val="22"/>
        </w:rPr>
        <w:tab/>
      </w:r>
      <w:r w:rsidRPr="00883412">
        <w:rPr>
          <w:rFonts w:ascii="Arial" w:hAnsi="Arial" w:cs="Arial"/>
          <w:iCs/>
          <w:sz w:val="22"/>
          <w:szCs w:val="22"/>
        </w:rPr>
        <w:t>Acceptability of Insurers</w:t>
      </w:r>
    </w:p>
    <w:p w14:paraId="60CDD60C"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Insurance is to be placed with insurers with a current A.M. Best’s rating of no less than A:VII unless otherwise acceptable to County.</w:t>
      </w:r>
    </w:p>
    <w:p w14:paraId="53997AE7" w14:textId="77777777" w:rsidR="00883412" w:rsidRPr="00883412" w:rsidRDefault="00883412" w:rsidP="00883412">
      <w:pPr>
        <w:autoSpaceDE w:val="0"/>
        <w:autoSpaceDN w:val="0"/>
        <w:adjustRightInd w:val="0"/>
        <w:ind w:firstLine="720"/>
        <w:jc w:val="both"/>
        <w:rPr>
          <w:rFonts w:ascii="Arial" w:hAnsi="Arial" w:cs="Arial"/>
          <w:sz w:val="22"/>
          <w:szCs w:val="22"/>
        </w:rPr>
      </w:pPr>
    </w:p>
    <w:p w14:paraId="420CC303" w14:textId="77777777" w:rsidR="00883412" w:rsidRPr="00883412" w:rsidRDefault="00883412" w:rsidP="00883412">
      <w:pPr>
        <w:autoSpaceDE w:val="0"/>
        <w:autoSpaceDN w:val="0"/>
        <w:adjustRightInd w:val="0"/>
        <w:jc w:val="both"/>
        <w:rPr>
          <w:rFonts w:ascii="Arial" w:hAnsi="Arial" w:cs="Arial"/>
          <w:iCs/>
          <w:sz w:val="22"/>
          <w:szCs w:val="22"/>
        </w:rPr>
      </w:pPr>
      <w:r w:rsidRPr="00883412">
        <w:rPr>
          <w:rFonts w:ascii="Arial" w:hAnsi="Arial" w:cs="Arial"/>
          <w:sz w:val="22"/>
          <w:szCs w:val="22"/>
        </w:rPr>
        <w:tab/>
        <w:t>J.</w:t>
      </w:r>
      <w:r w:rsidRPr="00883412">
        <w:rPr>
          <w:rFonts w:ascii="Arial" w:hAnsi="Arial" w:cs="Arial"/>
          <w:sz w:val="22"/>
          <w:szCs w:val="22"/>
        </w:rPr>
        <w:tab/>
      </w:r>
      <w:r w:rsidRPr="00883412">
        <w:rPr>
          <w:rFonts w:ascii="Arial" w:hAnsi="Arial" w:cs="Arial"/>
          <w:iCs/>
          <w:sz w:val="22"/>
          <w:szCs w:val="22"/>
        </w:rPr>
        <w:t>Verification of Coverage</w:t>
      </w:r>
    </w:p>
    <w:p w14:paraId="7EA234C9"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(1)</w:t>
      </w:r>
      <w:r w:rsidRPr="00883412">
        <w:rPr>
          <w:rFonts w:ascii="Arial" w:hAnsi="Arial" w:cs="Arial"/>
          <w:sz w:val="22"/>
          <w:szCs w:val="22"/>
        </w:rPr>
        <w:tab/>
        <w:t xml:space="preserve">Contractor must furnish County with original certificates and </w:t>
      </w:r>
      <w:r w:rsidRPr="00883412">
        <w:rPr>
          <w:rFonts w:ascii="Arial" w:hAnsi="Arial" w:cs="Arial"/>
          <w:bCs/>
          <w:sz w:val="22"/>
          <w:szCs w:val="22"/>
        </w:rPr>
        <w:t>endorsements</w:t>
      </w:r>
      <w:r w:rsidRPr="00883412">
        <w:rPr>
          <w:rFonts w:ascii="Arial" w:hAnsi="Arial" w:cs="Arial"/>
          <w:b/>
          <w:bCs/>
          <w:sz w:val="22"/>
          <w:szCs w:val="22"/>
        </w:rPr>
        <w:t xml:space="preserve"> </w:t>
      </w:r>
      <w:r w:rsidRPr="00883412">
        <w:rPr>
          <w:rFonts w:ascii="Arial" w:hAnsi="Arial" w:cs="Arial"/>
          <w:sz w:val="22"/>
          <w:szCs w:val="22"/>
        </w:rPr>
        <w:t xml:space="preserve">effecting coverage required by this Contract.  </w:t>
      </w:r>
    </w:p>
    <w:p w14:paraId="2FCFF609"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(2)</w:t>
      </w:r>
      <w:r w:rsidRPr="00883412">
        <w:rPr>
          <w:rFonts w:ascii="Arial" w:hAnsi="Arial" w:cs="Arial"/>
          <w:sz w:val="22"/>
          <w:szCs w:val="22"/>
        </w:rPr>
        <w:tab/>
        <w:t xml:space="preserve">The endorsements should be on forms provided by County or, if on other than County’s forms, must conform to County’s requirements and be acceptable to County. </w:t>
      </w:r>
    </w:p>
    <w:p w14:paraId="581E8A37"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lastRenderedPageBreak/>
        <w:tab/>
        <w:t>(3)</w:t>
      </w:r>
      <w:r w:rsidRPr="00883412">
        <w:rPr>
          <w:rFonts w:ascii="Arial" w:hAnsi="Arial" w:cs="Arial"/>
          <w:sz w:val="22"/>
          <w:szCs w:val="22"/>
        </w:rPr>
        <w:tab/>
        <w:t xml:space="preserve">County must receive and approve all certificates and endorsements before work commences. </w:t>
      </w:r>
    </w:p>
    <w:p w14:paraId="26A93CBE"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(4)</w:t>
      </w:r>
      <w:r w:rsidRPr="00883412">
        <w:rPr>
          <w:rFonts w:ascii="Arial" w:hAnsi="Arial" w:cs="Arial"/>
          <w:sz w:val="22"/>
          <w:szCs w:val="22"/>
        </w:rPr>
        <w:tab/>
        <w:t xml:space="preserve">However, failure to do so shall not operate as a waiver of these insurance requirements.  </w:t>
      </w:r>
    </w:p>
    <w:p w14:paraId="458C19EB" w14:textId="77777777" w:rsidR="00883412" w:rsidRPr="00883412" w:rsidRDefault="00883412" w:rsidP="00883412">
      <w:pPr>
        <w:autoSpaceDE w:val="0"/>
        <w:autoSpaceDN w:val="0"/>
        <w:adjustRightInd w:val="0"/>
        <w:ind w:firstLine="720"/>
        <w:jc w:val="both"/>
        <w:rPr>
          <w:rFonts w:ascii="Arial" w:hAnsi="Arial" w:cs="Arial"/>
          <w:sz w:val="22"/>
          <w:szCs w:val="22"/>
        </w:rPr>
      </w:pPr>
      <w:r w:rsidRPr="00883412">
        <w:rPr>
          <w:rFonts w:ascii="Arial" w:hAnsi="Arial" w:cs="Arial"/>
          <w:sz w:val="22"/>
          <w:szCs w:val="22"/>
        </w:rPr>
        <w:tab/>
        <w:t>(5)</w:t>
      </w:r>
      <w:r w:rsidRPr="00883412">
        <w:rPr>
          <w:rFonts w:ascii="Arial" w:hAnsi="Arial" w:cs="Arial"/>
          <w:sz w:val="22"/>
          <w:szCs w:val="22"/>
        </w:rPr>
        <w:tab/>
        <w:t>County reserves the right to require complete, certified copies of all required insurance policies, including endorsements affecting the coverage described above at any time.</w:t>
      </w:r>
    </w:p>
    <w:p w14:paraId="2ACB1E7E" w14:textId="77777777" w:rsidR="00883412" w:rsidRPr="00883412" w:rsidRDefault="00883412" w:rsidP="00883412">
      <w:pPr>
        <w:widowControl w:val="0"/>
        <w:tabs>
          <w:tab w:val="left" w:pos="-1440"/>
          <w:tab w:val="left" w:pos="-720"/>
        </w:tabs>
        <w:jc w:val="both"/>
        <w:rPr>
          <w:rFonts w:ascii="Arial" w:hAnsi="Arial" w:cs="Arial"/>
          <w:b/>
          <w:smallCaps/>
          <w:sz w:val="22"/>
          <w:szCs w:val="22"/>
        </w:rPr>
      </w:pPr>
    </w:p>
    <w:p w14:paraId="4D5DA49C"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Best Efforts</w:t>
      </w:r>
    </w:p>
    <w:p w14:paraId="1C80D089" w14:textId="77777777" w:rsidR="00883412" w:rsidRPr="00883412" w:rsidRDefault="00883412" w:rsidP="00883412">
      <w:pPr>
        <w:widowControl w:val="0"/>
        <w:tabs>
          <w:tab w:val="left" w:pos="-1440"/>
          <w:tab w:val="left" w:pos="-720"/>
        </w:tabs>
        <w:jc w:val="both"/>
        <w:rPr>
          <w:rFonts w:ascii="Arial" w:hAnsi="Arial" w:cs="Arial"/>
          <w:sz w:val="22"/>
          <w:szCs w:val="22"/>
        </w:rPr>
      </w:pPr>
    </w:p>
    <w:p w14:paraId="14CCE5C6"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 xml:space="preserve">Contractor represents that Contractor will at all times faithfully, industriously and to the best of </w:t>
      </w:r>
      <w:r w:rsidRPr="00883412">
        <w:rPr>
          <w:rFonts w:ascii="Arial" w:hAnsi="Arial" w:cs="Arial"/>
          <w:bCs/>
          <w:iCs/>
          <w:sz w:val="22"/>
          <w:szCs w:val="22"/>
        </w:rPr>
        <w:t>its</w:t>
      </w:r>
      <w:r w:rsidRPr="00883412">
        <w:rPr>
          <w:rFonts w:ascii="Arial" w:hAnsi="Arial" w:cs="Arial"/>
          <w:sz w:val="22"/>
          <w:szCs w:val="22"/>
        </w:rPr>
        <w:t xml:space="preserve"> ability, experience and talent, perform to County's reasonable satisfaction.</w:t>
      </w:r>
    </w:p>
    <w:p w14:paraId="139793C8" w14:textId="77777777" w:rsidR="00883412" w:rsidRPr="00883412" w:rsidRDefault="00883412" w:rsidP="00883412">
      <w:pPr>
        <w:widowControl w:val="0"/>
        <w:tabs>
          <w:tab w:val="left" w:pos="-1440"/>
          <w:tab w:val="left" w:pos="-720"/>
        </w:tabs>
        <w:jc w:val="both"/>
        <w:rPr>
          <w:rFonts w:ascii="Arial" w:hAnsi="Arial" w:cs="Arial"/>
          <w:sz w:val="22"/>
          <w:szCs w:val="22"/>
        </w:rPr>
      </w:pPr>
    </w:p>
    <w:p w14:paraId="390D11A2"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Default</w:t>
      </w:r>
    </w:p>
    <w:p w14:paraId="456A539C" w14:textId="77777777" w:rsidR="00883412" w:rsidRPr="00883412" w:rsidRDefault="00883412" w:rsidP="00883412">
      <w:pPr>
        <w:widowControl w:val="0"/>
        <w:tabs>
          <w:tab w:val="left" w:pos="-1440"/>
          <w:tab w:val="left" w:pos="-720"/>
        </w:tabs>
        <w:jc w:val="both"/>
        <w:rPr>
          <w:rFonts w:ascii="Arial" w:hAnsi="Arial" w:cs="Arial"/>
          <w:sz w:val="22"/>
          <w:szCs w:val="22"/>
        </w:rPr>
      </w:pPr>
    </w:p>
    <w:p w14:paraId="1B1666C2"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 xml:space="preserve">If Contractor defaults in Contractor’s performance, County shall promptly notify Contractor in writing.  If Contractor fails to cure a default within </w:t>
      </w:r>
      <w:r w:rsidRPr="00883412">
        <w:rPr>
          <w:rFonts w:ascii="Arial" w:hAnsi="Arial" w:cs="Arial"/>
          <w:bCs/>
          <w:iCs/>
          <w:sz w:val="22"/>
          <w:szCs w:val="22"/>
        </w:rPr>
        <w:t>30</w:t>
      </w:r>
      <w:r w:rsidRPr="00883412">
        <w:rPr>
          <w:rFonts w:ascii="Arial" w:hAnsi="Arial" w:cs="Arial"/>
          <w:sz w:val="22"/>
          <w:szCs w:val="22"/>
        </w:rPr>
        <w:t xml:space="preserve"> days after notification, or if the default requires more than 30 days to cure and Contractor fails to commence to cure the default within </w:t>
      </w:r>
      <w:r w:rsidRPr="00883412">
        <w:rPr>
          <w:rFonts w:ascii="Arial" w:hAnsi="Arial" w:cs="Arial"/>
          <w:bCs/>
          <w:iCs/>
          <w:sz w:val="22"/>
          <w:szCs w:val="22"/>
        </w:rPr>
        <w:t>30</w:t>
      </w:r>
      <w:r w:rsidRPr="00883412">
        <w:rPr>
          <w:rFonts w:ascii="Arial" w:hAnsi="Arial" w:cs="Arial"/>
          <w:sz w:val="22"/>
          <w:szCs w:val="22"/>
        </w:rPr>
        <w:t xml:space="preserve"> days after notification, then Contractor's failure shall terminate this Contract.</w:t>
      </w:r>
    </w:p>
    <w:p w14:paraId="4570E735"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If Contractor fails to cure default within the specified period of time, County may elect to cure the default and any expense incurred shall be payable by Contractor to County.</w:t>
      </w:r>
    </w:p>
    <w:p w14:paraId="1762C814"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If County serves Contractor with a notice of default and Contractor fails to cure the default, Contractor waives any further notice of termination of this Contract.</w:t>
      </w:r>
    </w:p>
    <w:p w14:paraId="43A2695A"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D.</w:t>
      </w:r>
      <w:r w:rsidRPr="00883412">
        <w:rPr>
          <w:rFonts w:ascii="Arial" w:hAnsi="Arial" w:cs="Arial"/>
          <w:sz w:val="22"/>
          <w:szCs w:val="22"/>
        </w:rPr>
        <w:tab/>
        <w:t>If this Contract is terminated because of Contractor's default, County shall be entitled to recover from Contractor all damages allowed by law.</w:t>
      </w:r>
    </w:p>
    <w:p w14:paraId="48B0837A" w14:textId="77777777" w:rsidR="00883412" w:rsidRPr="00883412" w:rsidRDefault="00883412" w:rsidP="00883412">
      <w:pPr>
        <w:pStyle w:val="BodyText"/>
        <w:rPr>
          <w:rFonts w:ascii="Arial" w:hAnsi="Arial" w:cs="Arial"/>
          <w:sz w:val="22"/>
          <w:szCs w:val="22"/>
        </w:rPr>
      </w:pPr>
    </w:p>
    <w:p w14:paraId="36B0BABC"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Indemnification</w:t>
      </w:r>
    </w:p>
    <w:p w14:paraId="34F888DA" w14:textId="77777777" w:rsidR="00883412" w:rsidRPr="00883412" w:rsidRDefault="00883412" w:rsidP="00883412">
      <w:pPr>
        <w:widowControl w:val="0"/>
        <w:tabs>
          <w:tab w:val="left" w:pos="-1440"/>
          <w:tab w:val="left" w:pos="-720"/>
        </w:tabs>
        <w:jc w:val="both"/>
        <w:rPr>
          <w:rFonts w:ascii="Arial" w:hAnsi="Arial" w:cs="Arial"/>
          <w:sz w:val="22"/>
          <w:szCs w:val="22"/>
        </w:rPr>
      </w:pPr>
    </w:p>
    <w:p w14:paraId="3DA6E2C5"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Contractor will indemnify, hold harmless and assume the defense of the County of Solano, its officers, employees, agents and elective and appointive boards from all claims, losses, damages, including property damages, personal injury, death and liability of every kind, directly or indirectly arising from Contractor's operations or from any persons directly or indirectly employed by, or acting as agent for, Contractor, excepting the sole negligence or willful misconduct of the County of Solano.  This indemnification shall extend to claims, losses, damages, injury and liability for injuries occurring after completion of Contractor's services, as well as during the progress of rendering such services.</w:t>
      </w:r>
    </w:p>
    <w:p w14:paraId="465675A9"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Acceptance of insurance required by this Contract does not relieve Contractor from liability under this indemnification clause.  This indemnification clause shall apply to all damages or claims for damages suffered by Contractor's operations regardless if any insurance is applicable or not.</w:t>
      </w:r>
    </w:p>
    <w:p w14:paraId="7DECA2EA" w14:textId="77777777" w:rsidR="00883412" w:rsidRPr="00883412" w:rsidRDefault="00883412" w:rsidP="00883412">
      <w:pPr>
        <w:widowControl w:val="0"/>
        <w:tabs>
          <w:tab w:val="left" w:pos="-1440"/>
          <w:tab w:val="left" w:pos="-720"/>
        </w:tabs>
        <w:jc w:val="both"/>
        <w:rPr>
          <w:rFonts w:ascii="Arial" w:hAnsi="Arial" w:cs="Arial"/>
          <w:sz w:val="22"/>
          <w:szCs w:val="22"/>
        </w:rPr>
      </w:pPr>
    </w:p>
    <w:p w14:paraId="7A32F8FE"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Independent Contractor</w:t>
      </w:r>
    </w:p>
    <w:p w14:paraId="10873092" w14:textId="77777777" w:rsidR="00883412" w:rsidRPr="00883412" w:rsidRDefault="00883412" w:rsidP="00883412">
      <w:pPr>
        <w:widowControl w:val="0"/>
        <w:tabs>
          <w:tab w:val="left" w:pos="-1440"/>
          <w:tab w:val="left" w:pos="-720"/>
        </w:tabs>
        <w:jc w:val="both"/>
        <w:rPr>
          <w:rFonts w:ascii="Arial" w:hAnsi="Arial" w:cs="Arial"/>
          <w:sz w:val="22"/>
          <w:szCs w:val="22"/>
        </w:rPr>
      </w:pPr>
    </w:p>
    <w:p w14:paraId="2D5F141A"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Contractor is an independent contractor and not an agent, officer or employee of County. The parties mutually understand that this Contract is between two independent contractors and is not intended to and shall not be construed to create the relationship of agent, servant, employee, partnership, joint venture or association.</w:t>
      </w:r>
    </w:p>
    <w:p w14:paraId="3392F2BA"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Contractor shall have no claim against County for employee rights or benefits including, but not limited to, seniority, vacation time, vacation pay, sick leave, personal time off, overtime, medical, dental or hospital benefits, retirement benefits, Social Security, disability, Workers' Compensation, unemployment insurance benefits, civil service protection, disability retirement benefits, paid holidays or other paid leaves of absence.</w:t>
      </w:r>
    </w:p>
    <w:p w14:paraId="277695C6"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Contractor is solely obligated to pay all applicable taxes, deductions and other obligations including, but not limited to, federal and state income taxes, withholding, Social Security, unemployment, disability insurance, Workers' Compensation and Medicare payments.</w:t>
      </w:r>
    </w:p>
    <w:p w14:paraId="0B5C9C5B"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lastRenderedPageBreak/>
        <w:tab/>
        <w:t>D.</w:t>
      </w:r>
      <w:r w:rsidRPr="00883412">
        <w:rPr>
          <w:rFonts w:ascii="Arial" w:hAnsi="Arial" w:cs="Arial"/>
          <w:sz w:val="22"/>
          <w:szCs w:val="22"/>
        </w:rPr>
        <w:tab/>
        <w:t>Contractor shall indemnify and hold County harmless from any liability which County may incur because of Contractor's failure to pay such obligations nor shall County be responsible for any employer-related costs not otherwise agreed to in advance between the County and Contractor.</w:t>
      </w:r>
    </w:p>
    <w:p w14:paraId="7AE71736"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E.</w:t>
      </w:r>
      <w:r w:rsidRPr="00883412">
        <w:rPr>
          <w:rFonts w:ascii="Arial" w:hAnsi="Arial" w:cs="Arial"/>
          <w:sz w:val="22"/>
          <w:szCs w:val="22"/>
        </w:rPr>
        <w:tab/>
        <w:t>As an independent contractor, Contractor is not subject to the direction and control of County except as to the final result contracted for under this Contract.  County may not require Contractor to change Contractor’s manner of doing business, but may require redirection of efforts to fulfill this Contract.</w:t>
      </w:r>
    </w:p>
    <w:p w14:paraId="0E726FC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F.</w:t>
      </w:r>
      <w:r w:rsidRPr="00883412">
        <w:rPr>
          <w:rFonts w:ascii="Arial" w:hAnsi="Arial" w:cs="Arial"/>
          <w:sz w:val="22"/>
          <w:szCs w:val="22"/>
        </w:rPr>
        <w:tab/>
        <w:t>Contractor may provide services to others during the same period Contractor provides service to County under this Contract.</w:t>
      </w:r>
    </w:p>
    <w:p w14:paraId="5735D969"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G.</w:t>
      </w:r>
      <w:r w:rsidRPr="00883412">
        <w:rPr>
          <w:rFonts w:ascii="Arial" w:hAnsi="Arial" w:cs="Arial"/>
          <w:sz w:val="22"/>
          <w:szCs w:val="22"/>
        </w:rPr>
        <w:tab/>
        <w:t>Any third persons employed by Contractor shall be under Contractor's exclusive direction, supervision and control.  Contractor shall determine all conditions of employment including hours, wages, working conditions, discipline, hiring and discharging or any other condition of employment.</w:t>
      </w:r>
    </w:p>
    <w:p w14:paraId="47E287FB"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H.</w:t>
      </w:r>
      <w:r w:rsidRPr="00883412">
        <w:rPr>
          <w:rFonts w:ascii="Arial" w:hAnsi="Arial" w:cs="Arial"/>
          <w:sz w:val="22"/>
          <w:szCs w:val="22"/>
        </w:rPr>
        <w:tab/>
        <w:t>As an independent contractor, Contractor shall indemnify and hold County harmless from any claims that may be made against County based on any contention by a third party that an employer-employee relationship exists under this Contract.</w:t>
      </w:r>
    </w:p>
    <w:p w14:paraId="5887852B"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I.</w:t>
      </w:r>
      <w:r w:rsidRPr="00883412">
        <w:rPr>
          <w:rFonts w:ascii="Arial" w:hAnsi="Arial" w:cs="Arial"/>
          <w:sz w:val="22"/>
          <w:szCs w:val="22"/>
        </w:rPr>
        <w:tab/>
        <w:t>Contractor, with full knowledge and understanding of the foregoing, freely, knowingly, willingly and voluntarily waives the right to assert any claim to any right or benefit or term or condition of employment insofar as they may be related to or arise from compensation paid hereunder.</w:t>
      </w:r>
    </w:p>
    <w:p w14:paraId="620CAC6B" w14:textId="77777777" w:rsidR="00883412" w:rsidRPr="00883412" w:rsidRDefault="00883412" w:rsidP="00883412">
      <w:pPr>
        <w:pStyle w:val="BodyText"/>
        <w:rPr>
          <w:rFonts w:ascii="Arial" w:hAnsi="Arial" w:cs="Arial"/>
          <w:sz w:val="22"/>
          <w:szCs w:val="22"/>
        </w:rPr>
      </w:pPr>
    </w:p>
    <w:p w14:paraId="1B3F70FF" w14:textId="77777777" w:rsidR="00883412" w:rsidRPr="00883412" w:rsidRDefault="00883412" w:rsidP="00883412">
      <w:pPr>
        <w:keepNext/>
        <w:keepLines/>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Responsibilities of Contractor</w:t>
      </w:r>
    </w:p>
    <w:p w14:paraId="6BDE9E3B" w14:textId="77777777" w:rsidR="00883412" w:rsidRPr="00883412" w:rsidRDefault="00883412" w:rsidP="00883412">
      <w:pPr>
        <w:keepNext/>
        <w:keepLines/>
        <w:widowControl w:val="0"/>
        <w:tabs>
          <w:tab w:val="left" w:pos="-1440"/>
          <w:tab w:val="left" w:pos="-720"/>
        </w:tabs>
        <w:jc w:val="both"/>
        <w:rPr>
          <w:rFonts w:ascii="Arial" w:hAnsi="Arial" w:cs="Arial"/>
          <w:sz w:val="22"/>
          <w:szCs w:val="22"/>
        </w:rPr>
      </w:pPr>
    </w:p>
    <w:p w14:paraId="56693518"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The parties understand and agree that Contractor possesses the requisite skills necessary to perform the work under this Contract and County relies upon such skills.  Contractor pledges to perform the work skillfully and professionally.  County's acceptance of Contractor's work does not constitute a release of Contractor from professional responsibility.</w:t>
      </w:r>
    </w:p>
    <w:p w14:paraId="1D26B6B5"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 xml:space="preserve">Contractor verifies that Contractor has reviewed the scope of work to be performed under this Contract and agrees that in </w:t>
      </w:r>
      <w:r w:rsidRPr="00883412">
        <w:rPr>
          <w:rFonts w:ascii="Arial" w:hAnsi="Arial" w:cs="Arial"/>
          <w:bCs/>
          <w:iCs/>
          <w:sz w:val="22"/>
          <w:szCs w:val="22"/>
        </w:rPr>
        <w:t>Contractor’s</w:t>
      </w:r>
      <w:r w:rsidRPr="00883412">
        <w:rPr>
          <w:rFonts w:ascii="Arial" w:hAnsi="Arial" w:cs="Arial"/>
          <w:sz w:val="22"/>
          <w:szCs w:val="22"/>
        </w:rPr>
        <w:t xml:space="preserve"> professional judgment, the work can and shall be completed for costs within the maximum amount set forth in this Contract.</w:t>
      </w:r>
    </w:p>
    <w:p w14:paraId="713C013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To fully comply with the terms and conditions of this Contract, Contractor shall:</w:t>
      </w:r>
    </w:p>
    <w:p w14:paraId="26067A9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(1)</w:t>
      </w:r>
      <w:r w:rsidRPr="00883412">
        <w:rPr>
          <w:rFonts w:ascii="Arial" w:hAnsi="Arial" w:cs="Arial"/>
          <w:sz w:val="22"/>
          <w:szCs w:val="22"/>
        </w:rPr>
        <w:tab/>
        <w:t>Establish and maintain a system of accounts for budgeted funds that complies with generally accepted accounting principles for government agencies;</w:t>
      </w:r>
    </w:p>
    <w:p w14:paraId="61989DFC"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(2)</w:t>
      </w:r>
      <w:r w:rsidRPr="00883412">
        <w:rPr>
          <w:rFonts w:ascii="Arial" w:hAnsi="Arial" w:cs="Arial"/>
          <w:sz w:val="22"/>
          <w:szCs w:val="22"/>
        </w:rPr>
        <w:tab/>
        <w:t>Document all costs by maintaining complete and accurate records of all financial transactions associated with this Contract, including, but not limited to, invoices and other official documentation that sufficiently support all charges under this Contract;</w:t>
      </w:r>
    </w:p>
    <w:p w14:paraId="36F1A4D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(3)</w:t>
      </w:r>
      <w:r w:rsidRPr="00883412">
        <w:rPr>
          <w:rFonts w:ascii="Arial" w:hAnsi="Arial" w:cs="Arial"/>
          <w:sz w:val="22"/>
          <w:szCs w:val="22"/>
        </w:rPr>
        <w:tab/>
        <w:t>Submit monthly reimbursement claims for expenditures that directly benefit Solano County;</w:t>
      </w:r>
    </w:p>
    <w:p w14:paraId="6F4C985A"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(4)</w:t>
      </w:r>
      <w:r w:rsidRPr="00883412">
        <w:rPr>
          <w:rFonts w:ascii="Arial" w:hAnsi="Arial" w:cs="Arial"/>
          <w:sz w:val="22"/>
          <w:szCs w:val="22"/>
        </w:rPr>
        <w:tab/>
        <w:t>Be liable for repayment of any disallowed costs identified through quarterly reports, audits, monitoring or other sources; and</w:t>
      </w:r>
    </w:p>
    <w:p w14:paraId="687D97E6"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(5)</w:t>
      </w:r>
      <w:r w:rsidRPr="00883412">
        <w:rPr>
          <w:rFonts w:ascii="Arial" w:hAnsi="Arial" w:cs="Arial"/>
          <w:sz w:val="22"/>
          <w:szCs w:val="22"/>
        </w:rPr>
        <w:tab/>
        <w:t>Retain financial, programmatic, client data and other service records for 3 years from the date of the end of the contract award or for 3 years from the date of termination, whichever is later.</w:t>
      </w:r>
    </w:p>
    <w:p w14:paraId="35393F47"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b/>
          <w:i/>
          <w:sz w:val="22"/>
          <w:szCs w:val="22"/>
        </w:rPr>
        <w:tab/>
      </w:r>
    </w:p>
    <w:p w14:paraId="703D4FC5"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Compliance with Law</w:t>
      </w:r>
    </w:p>
    <w:p w14:paraId="7B2A359E" w14:textId="77777777" w:rsidR="00883412" w:rsidRPr="00883412" w:rsidRDefault="00883412" w:rsidP="00883412">
      <w:pPr>
        <w:widowControl w:val="0"/>
        <w:tabs>
          <w:tab w:val="left" w:pos="-1440"/>
          <w:tab w:val="left" w:pos="-720"/>
        </w:tabs>
        <w:jc w:val="both"/>
        <w:rPr>
          <w:rFonts w:ascii="Arial" w:hAnsi="Arial" w:cs="Arial"/>
          <w:sz w:val="22"/>
          <w:szCs w:val="22"/>
        </w:rPr>
      </w:pPr>
    </w:p>
    <w:p w14:paraId="1D57F4BF"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 xml:space="preserve">Contractor shall comply with all federal, state and local laws and regulations applicable to </w:t>
      </w:r>
      <w:r w:rsidRPr="00883412">
        <w:rPr>
          <w:rFonts w:ascii="Arial" w:hAnsi="Arial" w:cs="Arial"/>
          <w:bCs/>
          <w:iCs/>
          <w:sz w:val="22"/>
          <w:szCs w:val="22"/>
        </w:rPr>
        <w:t>Contractor’s</w:t>
      </w:r>
      <w:r w:rsidRPr="00883412">
        <w:rPr>
          <w:rFonts w:ascii="Arial" w:hAnsi="Arial" w:cs="Arial"/>
          <w:sz w:val="22"/>
          <w:szCs w:val="22"/>
        </w:rPr>
        <w:t xml:space="preserve"> performance, including, but not limited to, licensing, employment and purchasing practices, wages, hours and conditions of employment.</w:t>
      </w:r>
    </w:p>
    <w:p w14:paraId="52551116"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 xml:space="preserve">Contractor represents that it will comply with the applicable cost principles and administrative requirements including claims for payment or reimbursement by County as set forth in 2 CFR 200, as currently enacted or as may be amended throughout the term of this Contract.  </w:t>
      </w:r>
    </w:p>
    <w:p w14:paraId="247D60B2" w14:textId="77777777" w:rsidR="00883412" w:rsidRPr="00883412" w:rsidRDefault="00883412" w:rsidP="00883412">
      <w:pPr>
        <w:widowControl w:val="0"/>
        <w:tabs>
          <w:tab w:val="left" w:pos="-1440"/>
          <w:tab w:val="left" w:pos="-720"/>
        </w:tabs>
        <w:jc w:val="both"/>
        <w:rPr>
          <w:rFonts w:ascii="Arial" w:hAnsi="Arial" w:cs="Arial"/>
          <w:sz w:val="22"/>
          <w:szCs w:val="22"/>
        </w:rPr>
      </w:pPr>
    </w:p>
    <w:p w14:paraId="78F34F1F"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Confidentiality</w:t>
      </w:r>
    </w:p>
    <w:p w14:paraId="292F5CE3" w14:textId="77777777" w:rsidR="00883412" w:rsidRPr="00883412" w:rsidRDefault="00883412" w:rsidP="00883412">
      <w:pPr>
        <w:widowControl w:val="0"/>
        <w:tabs>
          <w:tab w:val="left" w:pos="-1440"/>
          <w:tab w:val="left" w:pos="-720"/>
        </w:tabs>
        <w:jc w:val="both"/>
        <w:rPr>
          <w:rFonts w:ascii="Arial" w:hAnsi="Arial" w:cs="Arial"/>
          <w:sz w:val="22"/>
          <w:szCs w:val="22"/>
        </w:rPr>
      </w:pPr>
    </w:p>
    <w:p w14:paraId="190B376D"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Contractor shall prevent unauthorized disclosure of names and other client-identifying information, except for statistical information not identifying a particular client.</w:t>
      </w:r>
    </w:p>
    <w:p w14:paraId="5E5A0499"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Contractor shall not use client specific information for any purpose other than carrying out Contractor's obligations under this Contract.</w:t>
      </w:r>
    </w:p>
    <w:p w14:paraId="3E6F3DAB"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Contractor shall promptly transmit to County all requests for disclosure of confidential information.</w:t>
      </w:r>
    </w:p>
    <w:p w14:paraId="4C9DAC07"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D.</w:t>
      </w:r>
      <w:r w:rsidRPr="00883412">
        <w:rPr>
          <w:rFonts w:ascii="Arial" w:hAnsi="Arial" w:cs="Arial"/>
          <w:sz w:val="22"/>
          <w:szCs w:val="22"/>
        </w:rPr>
        <w:tab/>
        <w:t>Except as otherwise permitted by this Contract or authorized by the client, Contractor shall not disclose any confidential information to anyone other than the State of California without prior written authorization from County.</w:t>
      </w:r>
    </w:p>
    <w:p w14:paraId="57DD5964"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E.</w:t>
      </w:r>
      <w:r w:rsidRPr="00883412">
        <w:rPr>
          <w:rFonts w:ascii="Arial" w:hAnsi="Arial" w:cs="Arial"/>
          <w:sz w:val="22"/>
          <w:szCs w:val="22"/>
        </w:rPr>
        <w:tab/>
        <w:t>For purposes of this section, identity shall include, but not be limited to, name, identifying number, symbol or other client identifying particulars, such as fingerprints, voice print or photograph.  Client shall include individuals receiving services pursuant to this Contract.</w:t>
      </w:r>
    </w:p>
    <w:p w14:paraId="61BB2ACA" w14:textId="77777777" w:rsidR="00883412" w:rsidRPr="00883412" w:rsidRDefault="00883412" w:rsidP="00883412">
      <w:pPr>
        <w:widowControl w:val="0"/>
        <w:jc w:val="both"/>
        <w:rPr>
          <w:rFonts w:ascii="Arial" w:hAnsi="Arial" w:cs="Arial"/>
          <w:sz w:val="22"/>
          <w:szCs w:val="22"/>
        </w:rPr>
      </w:pPr>
    </w:p>
    <w:p w14:paraId="646582F0"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Conflict of Interest</w:t>
      </w:r>
    </w:p>
    <w:p w14:paraId="255D1F2F" w14:textId="77777777" w:rsidR="00883412" w:rsidRPr="00883412" w:rsidRDefault="00883412" w:rsidP="00883412">
      <w:pPr>
        <w:widowControl w:val="0"/>
        <w:tabs>
          <w:tab w:val="left" w:pos="-1440"/>
          <w:tab w:val="left" w:pos="-720"/>
        </w:tabs>
        <w:jc w:val="both"/>
        <w:rPr>
          <w:rFonts w:ascii="Arial" w:hAnsi="Arial" w:cs="Arial"/>
          <w:sz w:val="22"/>
          <w:szCs w:val="22"/>
        </w:rPr>
      </w:pPr>
    </w:p>
    <w:p w14:paraId="00821A6E"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 xml:space="preserve">Contractor represents that </w:t>
      </w:r>
      <w:r w:rsidRPr="00883412">
        <w:rPr>
          <w:rFonts w:ascii="Arial" w:hAnsi="Arial" w:cs="Arial"/>
          <w:bCs/>
          <w:iCs/>
          <w:sz w:val="22"/>
          <w:szCs w:val="22"/>
        </w:rPr>
        <w:t>Contractor</w:t>
      </w:r>
      <w:r w:rsidRPr="00883412">
        <w:rPr>
          <w:rFonts w:ascii="Arial" w:hAnsi="Arial" w:cs="Arial"/>
          <w:sz w:val="22"/>
          <w:szCs w:val="22"/>
        </w:rPr>
        <w:t xml:space="preserve"> and/or Contractor’s employees and/or their immediate families and/or Board of Directors and/or officers have no interest, including, but not limited to, other projects or independent contracts, and shall not acquire any interest, direct or indirect, including separate contracts for the work to be performed hereunder, which conflicts with the rendering of services under this Contract.  Contractor shall employ or retain no such person while rendering services under this Contract.  Services rendered by Contractor's associates or employees shall not relieve Contractor from personal responsibility under this clause.</w:t>
      </w:r>
    </w:p>
    <w:p w14:paraId="1A3CA4F6"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Contractor has an affirmative duty to disclose to County in writing the name(s) of any person(s) who have an actual, potential or apparent conflict of interest.</w:t>
      </w:r>
    </w:p>
    <w:p w14:paraId="23913149" w14:textId="77777777" w:rsidR="00883412" w:rsidRPr="00883412" w:rsidRDefault="00883412" w:rsidP="00883412">
      <w:pPr>
        <w:pStyle w:val="BodyText"/>
        <w:rPr>
          <w:rFonts w:ascii="Arial" w:hAnsi="Arial" w:cs="Arial"/>
          <w:sz w:val="22"/>
          <w:szCs w:val="22"/>
        </w:rPr>
      </w:pPr>
    </w:p>
    <w:p w14:paraId="141C7A2D"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Drug Free Workplace</w:t>
      </w:r>
    </w:p>
    <w:p w14:paraId="2387D878" w14:textId="77777777" w:rsidR="00883412" w:rsidRPr="00883412" w:rsidRDefault="00883412" w:rsidP="00883412">
      <w:pPr>
        <w:widowControl w:val="0"/>
        <w:tabs>
          <w:tab w:val="left" w:pos="-1440"/>
          <w:tab w:val="left" w:pos="-720"/>
        </w:tabs>
        <w:jc w:val="both"/>
        <w:rPr>
          <w:rFonts w:ascii="Arial" w:hAnsi="Arial" w:cs="Arial"/>
          <w:sz w:val="22"/>
          <w:szCs w:val="22"/>
        </w:rPr>
      </w:pPr>
    </w:p>
    <w:p w14:paraId="2D8833B2"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 xml:space="preserve">Contractor represents that </w:t>
      </w:r>
      <w:r w:rsidRPr="00883412">
        <w:rPr>
          <w:rFonts w:ascii="Arial" w:hAnsi="Arial" w:cs="Arial"/>
          <w:bCs/>
          <w:iCs/>
          <w:sz w:val="22"/>
          <w:szCs w:val="22"/>
        </w:rPr>
        <w:t>Contractor</w:t>
      </w:r>
      <w:r w:rsidRPr="00883412">
        <w:rPr>
          <w:rFonts w:ascii="Arial" w:hAnsi="Arial" w:cs="Arial"/>
          <w:sz w:val="22"/>
          <w:szCs w:val="22"/>
        </w:rPr>
        <w:t xml:space="preserve"> is knowledgeable of Government Code section 8350 et seq., regarding a drug free workplace and shall abide by and implement its statutory requirements.  </w:t>
      </w:r>
    </w:p>
    <w:p w14:paraId="5D34096B" w14:textId="77777777" w:rsidR="00883412" w:rsidRPr="00883412" w:rsidRDefault="00883412" w:rsidP="00883412">
      <w:pPr>
        <w:widowControl w:val="0"/>
        <w:tabs>
          <w:tab w:val="left" w:pos="-1440"/>
          <w:tab w:val="left" w:pos="-720"/>
        </w:tabs>
        <w:ind w:left="360"/>
        <w:jc w:val="both"/>
        <w:rPr>
          <w:rFonts w:ascii="Arial" w:hAnsi="Arial" w:cs="Arial"/>
          <w:sz w:val="22"/>
          <w:szCs w:val="22"/>
        </w:rPr>
      </w:pPr>
    </w:p>
    <w:p w14:paraId="305A3696"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Health and Safety Standards</w:t>
      </w:r>
    </w:p>
    <w:p w14:paraId="0FECD915" w14:textId="77777777" w:rsidR="00883412" w:rsidRPr="00883412" w:rsidRDefault="00883412" w:rsidP="00883412">
      <w:pPr>
        <w:widowControl w:val="0"/>
        <w:tabs>
          <w:tab w:val="left" w:pos="-1440"/>
          <w:tab w:val="left" w:pos="-720"/>
        </w:tabs>
        <w:jc w:val="both"/>
        <w:rPr>
          <w:rFonts w:ascii="Arial" w:hAnsi="Arial" w:cs="Arial"/>
          <w:sz w:val="22"/>
          <w:szCs w:val="22"/>
        </w:rPr>
      </w:pPr>
    </w:p>
    <w:p w14:paraId="0C50C423" w14:textId="77777777" w:rsidR="00883412" w:rsidRPr="00883412" w:rsidRDefault="00883412" w:rsidP="00883412">
      <w:pPr>
        <w:widowControl w:val="0"/>
        <w:tabs>
          <w:tab w:val="left" w:pos="-1440"/>
          <w:tab w:val="left" w:pos="-720"/>
        </w:tabs>
        <w:jc w:val="both"/>
        <w:rPr>
          <w:rFonts w:ascii="Arial" w:hAnsi="Arial" w:cs="Arial"/>
          <w:bCs/>
          <w:iCs/>
          <w:sz w:val="22"/>
          <w:szCs w:val="22"/>
        </w:rPr>
      </w:pPr>
      <w:r w:rsidRPr="00883412">
        <w:rPr>
          <w:rFonts w:ascii="Arial" w:hAnsi="Arial" w:cs="Arial"/>
          <w:sz w:val="22"/>
          <w:szCs w:val="22"/>
        </w:rPr>
        <w:tab/>
        <w:t xml:space="preserve">Contractor shall abide by all health and safety standards set forth by the State of California and/or the County of Solano pursuant to the Injury and Illness Prevention Program. If applicable, </w:t>
      </w:r>
      <w:r w:rsidRPr="00883412">
        <w:rPr>
          <w:rFonts w:ascii="Arial" w:hAnsi="Arial" w:cs="Arial"/>
          <w:bCs/>
          <w:iCs/>
          <w:sz w:val="22"/>
          <w:szCs w:val="22"/>
        </w:rPr>
        <w:t>Contractor must receive all health and safety information and training from County.</w:t>
      </w:r>
    </w:p>
    <w:p w14:paraId="11812D76" w14:textId="77777777" w:rsidR="00883412" w:rsidRPr="00883412" w:rsidRDefault="00883412" w:rsidP="00883412">
      <w:pPr>
        <w:widowControl w:val="0"/>
        <w:tabs>
          <w:tab w:val="left" w:pos="-1440"/>
          <w:tab w:val="left" w:pos="-720"/>
        </w:tabs>
        <w:jc w:val="both"/>
        <w:rPr>
          <w:rFonts w:ascii="Arial" w:hAnsi="Arial" w:cs="Arial"/>
          <w:bCs/>
          <w:iCs/>
          <w:sz w:val="22"/>
          <w:szCs w:val="22"/>
        </w:rPr>
      </w:pPr>
    </w:p>
    <w:p w14:paraId="23B9CAEE"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Child/adult Abuse</w:t>
      </w:r>
    </w:p>
    <w:p w14:paraId="29AAD5BE" w14:textId="77777777" w:rsidR="00883412" w:rsidRPr="00883412" w:rsidRDefault="00883412" w:rsidP="00883412">
      <w:pPr>
        <w:widowControl w:val="0"/>
        <w:tabs>
          <w:tab w:val="left" w:pos="-1440"/>
          <w:tab w:val="left" w:pos="-720"/>
        </w:tabs>
        <w:jc w:val="both"/>
        <w:rPr>
          <w:rFonts w:ascii="Arial" w:hAnsi="Arial" w:cs="Arial"/>
          <w:sz w:val="22"/>
          <w:szCs w:val="22"/>
        </w:rPr>
      </w:pPr>
    </w:p>
    <w:p w14:paraId="19D6A63A"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 xml:space="preserve">If services pursuant to this Contract will be provided to children and/or elder adults, Contractor  represents that </w:t>
      </w:r>
      <w:r w:rsidRPr="00883412">
        <w:rPr>
          <w:rFonts w:ascii="Arial" w:hAnsi="Arial" w:cs="Arial"/>
          <w:bCs/>
          <w:iCs/>
          <w:sz w:val="22"/>
          <w:szCs w:val="22"/>
        </w:rPr>
        <w:t>Contractor</w:t>
      </w:r>
      <w:r w:rsidRPr="00883412">
        <w:rPr>
          <w:rFonts w:ascii="Arial" w:hAnsi="Arial" w:cs="Arial"/>
          <w:sz w:val="22"/>
          <w:szCs w:val="22"/>
        </w:rPr>
        <w:t xml:space="preserve"> is knowledgeable of the Child Abuse and Neglect Reporting Act (Penal Code section 11164 et seq.) and the Elder Abuse and Dependent Adult Civil Protection Act (Welfare and Institutions Code section 15600 et seq.) requiring reporting of suspected abuse.  </w:t>
      </w:r>
    </w:p>
    <w:p w14:paraId="5AB3CE7E" w14:textId="77777777" w:rsidR="00883412" w:rsidRPr="00883412" w:rsidRDefault="00883412" w:rsidP="00883412">
      <w:pPr>
        <w:widowControl w:val="0"/>
        <w:jc w:val="both"/>
        <w:rPr>
          <w:rFonts w:ascii="Arial" w:hAnsi="Arial" w:cs="Arial"/>
          <w:sz w:val="22"/>
          <w:szCs w:val="22"/>
        </w:rPr>
      </w:pPr>
    </w:p>
    <w:p w14:paraId="3F05A64B"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Inspection</w:t>
      </w:r>
    </w:p>
    <w:p w14:paraId="56C96203" w14:textId="77777777" w:rsidR="00883412" w:rsidRPr="00883412" w:rsidRDefault="00883412" w:rsidP="00883412">
      <w:pPr>
        <w:widowControl w:val="0"/>
        <w:jc w:val="both"/>
        <w:rPr>
          <w:rFonts w:ascii="Arial" w:hAnsi="Arial" w:cs="Arial"/>
          <w:sz w:val="22"/>
          <w:szCs w:val="22"/>
        </w:rPr>
      </w:pPr>
    </w:p>
    <w:p w14:paraId="06C1F3F8"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Authorized representatives of County, the State of California and/or the federal government may inspect and/or audit Contractor's performance, place of business and/or records pertaining to this Contract.</w:t>
      </w:r>
    </w:p>
    <w:p w14:paraId="59B933A1" w14:textId="77777777" w:rsidR="00883412" w:rsidRPr="00883412" w:rsidRDefault="00883412" w:rsidP="00883412">
      <w:pPr>
        <w:widowControl w:val="0"/>
        <w:jc w:val="both"/>
        <w:rPr>
          <w:rFonts w:ascii="Arial" w:hAnsi="Arial" w:cs="Arial"/>
          <w:sz w:val="22"/>
          <w:szCs w:val="22"/>
        </w:rPr>
      </w:pPr>
    </w:p>
    <w:p w14:paraId="30FE8CB8" w14:textId="77777777" w:rsidR="00883412" w:rsidRPr="00883412" w:rsidRDefault="00883412" w:rsidP="00883412">
      <w:pPr>
        <w:keepNext/>
        <w:keepLines/>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lastRenderedPageBreak/>
        <w:t>Nondiscrimination</w:t>
      </w:r>
    </w:p>
    <w:p w14:paraId="30693188" w14:textId="77777777" w:rsidR="00883412" w:rsidRPr="00883412" w:rsidRDefault="00883412" w:rsidP="00883412">
      <w:pPr>
        <w:keepNext/>
        <w:keepLines/>
        <w:widowControl w:val="0"/>
        <w:jc w:val="both"/>
        <w:rPr>
          <w:rFonts w:ascii="Arial" w:hAnsi="Arial" w:cs="Arial"/>
          <w:sz w:val="22"/>
          <w:szCs w:val="22"/>
        </w:rPr>
      </w:pPr>
    </w:p>
    <w:p w14:paraId="4E9DFB35"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In rendering services under this Contract, Contractor shall comply with all applicable federal, state and local laws, rules and regulations and shall not discriminate based on age, ancestry, color, gender, marital status, medical condition, national origin, physical or mental disability, race, religion, sexual orientation, or other protected status.</w:t>
      </w:r>
    </w:p>
    <w:p w14:paraId="1DBB011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Further, Contractor shall not discriminate against its employees, which includes, but is not limited to, employment upgrading, demotion or transfer, recruitment or recruitment advertising, layoff or termination, rates of pay or other forms of compensation and selection for training, including apprenticeship.</w:t>
      </w:r>
    </w:p>
    <w:p w14:paraId="2A24905D" w14:textId="77777777" w:rsidR="00883412" w:rsidRPr="00883412" w:rsidRDefault="00883412" w:rsidP="00883412">
      <w:pPr>
        <w:widowControl w:val="0"/>
        <w:jc w:val="both"/>
        <w:rPr>
          <w:rFonts w:ascii="Arial" w:hAnsi="Arial" w:cs="Arial"/>
          <w:sz w:val="22"/>
          <w:szCs w:val="22"/>
        </w:rPr>
      </w:pPr>
    </w:p>
    <w:p w14:paraId="57C3198C"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Subcontractor and Assignment</w:t>
      </w:r>
    </w:p>
    <w:p w14:paraId="72B800EC" w14:textId="77777777" w:rsidR="00883412" w:rsidRPr="00883412" w:rsidRDefault="00883412" w:rsidP="00883412">
      <w:pPr>
        <w:widowControl w:val="0"/>
        <w:jc w:val="both"/>
        <w:rPr>
          <w:rFonts w:ascii="Arial" w:hAnsi="Arial" w:cs="Arial"/>
          <w:sz w:val="22"/>
          <w:szCs w:val="22"/>
        </w:rPr>
      </w:pPr>
    </w:p>
    <w:p w14:paraId="1808619C"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Services under this Contract are deemed to be personal services.</w:t>
      </w:r>
    </w:p>
    <w:p w14:paraId="14956B86"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Contractor shall not subcontract any work under this Contract nor assign this Contract or monies due without the prior written consent of the County’s Contract Manager, the County’s applicable Department Head or his or her designee and the County Administrator subject to any required state or federal approval.</w:t>
      </w:r>
    </w:p>
    <w:p w14:paraId="434AC2F4"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If County consents to the use of subcontractors, Contractor shall require and verify that its subcontractors maintain insurance meeting all the requirements stated in Section 7 above.</w:t>
      </w:r>
    </w:p>
    <w:p w14:paraId="2625EB3A"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p>
    <w:p w14:paraId="17BDC8B8" w14:textId="77777777" w:rsidR="00883412" w:rsidRPr="00883412" w:rsidRDefault="00883412" w:rsidP="00883412">
      <w:pPr>
        <w:pStyle w:val="BodyText"/>
        <w:ind w:firstLine="720"/>
        <w:rPr>
          <w:rFonts w:ascii="Arial" w:hAnsi="Arial" w:cs="Arial"/>
          <w:sz w:val="22"/>
          <w:szCs w:val="22"/>
        </w:rPr>
      </w:pPr>
      <w:r w:rsidRPr="00883412">
        <w:rPr>
          <w:rFonts w:ascii="Arial" w:hAnsi="Arial" w:cs="Arial"/>
          <w:sz w:val="22"/>
          <w:szCs w:val="22"/>
        </w:rPr>
        <w:t>D.</w:t>
      </w:r>
      <w:r w:rsidRPr="00883412">
        <w:rPr>
          <w:rFonts w:ascii="Arial" w:hAnsi="Arial" w:cs="Arial"/>
          <w:sz w:val="22"/>
          <w:szCs w:val="22"/>
        </w:rPr>
        <w:tab/>
        <w:t>Assignment by Contractor of any monies due shall not constitute an assignment of the Contract.</w:t>
      </w:r>
    </w:p>
    <w:p w14:paraId="66C9FA9B" w14:textId="77777777" w:rsidR="00883412" w:rsidRPr="00883412" w:rsidRDefault="00883412" w:rsidP="00883412">
      <w:pPr>
        <w:widowControl w:val="0"/>
        <w:tabs>
          <w:tab w:val="left" w:pos="-1440"/>
          <w:tab w:val="left" w:pos="-720"/>
        </w:tabs>
        <w:jc w:val="both"/>
        <w:rPr>
          <w:rFonts w:ascii="Arial" w:hAnsi="Arial" w:cs="Arial"/>
          <w:sz w:val="22"/>
          <w:szCs w:val="22"/>
        </w:rPr>
      </w:pPr>
    </w:p>
    <w:p w14:paraId="6D9FFC40" w14:textId="77777777" w:rsidR="00883412" w:rsidRPr="00883412" w:rsidRDefault="00883412" w:rsidP="00883412">
      <w:pPr>
        <w:keepNext/>
        <w:keepLines/>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Unforeseen Circumstances</w:t>
      </w:r>
    </w:p>
    <w:p w14:paraId="2D9D0B54" w14:textId="77777777" w:rsidR="00883412" w:rsidRPr="00883412" w:rsidRDefault="00883412" w:rsidP="00883412">
      <w:pPr>
        <w:keepNext/>
        <w:keepLines/>
        <w:widowControl w:val="0"/>
        <w:tabs>
          <w:tab w:val="left" w:pos="-1440"/>
          <w:tab w:val="left" w:pos="-720"/>
        </w:tabs>
        <w:jc w:val="both"/>
        <w:rPr>
          <w:rFonts w:ascii="Arial" w:hAnsi="Arial" w:cs="Arial"/>
          <w:sz w:val="22"/>
          <w:szCs w:val="22"/>
        </w:rPr>
      </w:pPr>
    </w:p>
    <w:p w14:paraId="7CC85487"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tab/>
        <w:t xml:space="preserve">Contractor is not responsible for any delay caused by natural disaster, war, civil disturbance, labor dispute or other cause beyond Contractor's reasonable control, provided Contractor gives written notice to County of the cause of the delay within 10 days of the start of the delay. </w:t>
      </w:r>
    </w:p>
    <w:p w14:paraId="2C5FB608" w14:textId="77777777" w:rsidR="00883412" w:rsidRPr="00883412" w:rsidRDefault="00883412" w:rsidP="00883412">
      <w:pPr>
        <w:pStyle w:val="BodyText"/>
        <w:keepNext/>
        <w:keepLines/>
        <w:rPr>
          <w:rFonts w:ascii="Arial" w:hAnsi="Arial" w:cs="Arial"/>
          <w:sz w:val="22"/>
          <w:szCs w:val="22"/>
        </w:rPr>
      </w:pPr>
    </w:p>
    <w:p w14:paraId="6ED71577"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Ownership of Documents</w:t>
      </w:r>
    </w:p>
    <w:p w14:paraId="4C5F57C9" w14:textId="77777777" w:rsidR="00883412" w:rsidRPr="00883412" w:rsidRDefault="00883412" w:rsidP="00883412">
      <w:pPr>
        <w:widowControl w:val="0"/>
        <w:tabs>
          <w:tab w:val="left" w:pos="-1440"/>
          <w:tab w:val="left" w:pos="-720"/>
        </w:tabs>
        <w:jc w:val="both"/>
        <w:rPr>
          <w:rFonts w:ascii="Arial" w:hAnsi="Arial" w:cs="Arial"/>
          <w:sz w:val="22"/>
          <w:szCs w:val="22"/>
        </w:rPr>
      </w:pPr>
    </w:p>
    <w:p w14:paraId="00B7A70B"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County shall be the owner of and shall be entitled to possession of any computations, plans, correspondence or other pertinent data and information gathered by or computed by Contractor prior to termination of this Contract by County or upon completion of the work pursuant to this Contract.</w:t>
      </w:r>
    </w:p>
    <w:p w14:paraId="20900F7D"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No material prepared in connection with the project shall be subject to copyright in the United States or in any other country.</w:t>
      </w:r>
    </w:p>
    <w:p w14:paraId="51AEF49E" w14:textId="77777777" w:rsidR="00883412" w:rsidRPr="00883412" w:rsidRDefault="00883412" w:rsidP="00883412">
      <w:pPr>
        <w:pStyle w:val="BodyText"/>
        <w:rPr>
          <w:rFonts w:ascii="Arial" w:hAnsi="Arial" w:cs="Arial"/>
          <w:sz w:val="22"/>
          <w:szCs w:val="22"/>
        </w:rPr>
      </w:pPr>
    </w:p>
    <w:p w14:paraId="3FEB3E4F"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Notice</w:t>
      </w:r>
    </w:p>
    <w:p w14:paraId="3EC223E2" w14:textId="77777777" w:rsidR="00883412" w:rsidRPr="00883412" w:rsidRDefault="00883412" w:rsidP="00883412">
      <w:pPr>
        <w:widowControl w:val="0"/>
        <w:tabs>
          <w:tab w:val="left" w:pos="-1440"/>
          <w:tab w:val="left" w:pos="-720"/>
        </w:tabs>
        <w:jc w:val="both"/>
        <w:rPr>
          <w:rFonts w:ascii="Arial" w:hAnsi="Arial" w:cs="Arial"/>
          <w:sz w:val="22"/>
          <w:szCs w:val="22"/>
        </w:rPr>
      </w:pPr>
    </w:p>
    <w:p w14:paraId="38E75E02"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Any notice necessary to the performance of this Contract shall be given in writing by personal delivery or by prepaid first-class mail addressed as stated on the first page of this Contract.</w:t>
      </w:r>
    </w:p>
    <w:p w14:paraId="1F0E4274"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If notice is given by personal delivery, notice is effective as of the date of personal delivery.  If notice is given by mail, notice is effective as of the day following the date of mailing or the date of delivery reflected upon a return receipt, whichever occurs first.</w:t>
      </w:r>
    </w:p>
    <w:p w14:paraId="011819D0" w14:textId="77777777" w:rsidR="00883412" w:rsidRPr="00883412" w:rsidRDefault="00883412" w:rsidP="00883412">
      <w:pPr>
        <w:widowControl w:val="0"/>
        <w:jc w:val="both"/>
        <w:rPr>
          <w:rFonts w:ascii="Arial" w:hAnsi="Arial" w:cs="Arial"/>
          <w:sz w:val="22"/>
          <w:szCs w:val="22"/>
        </w:rPr>
      </w:pPr>
    </w:p>
    <w:p w14:paraId="14A2E07C"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Nonrenewal</w:t>
      </w:r>
    </w:p>
    <w:p w14:paraId="478AB70F" w14:textId="77777777" w:rsidR="00883412" w:rsidRPr="00883412" w:rsidRDefault="00883412" w:rsidP="00883412">
      <w:pPr>
        <w:widowControl w:val="0"/>
        <w:jc w:val="both"/>
        <w:rPr>
          <w:rFonts w:ascii="Arial" w:hAnsi="Arial" w:cs="Arial"/>
          <w:sz w:val="22"/>
          <w:szCs w:val="22"/>
        </w:rPr>
      </w:pPr>
    </w:p>
    <w:p w14:paraId="2F9DA0C4"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Contractor acknowledges that there is no guarantee that County will renew Contractor's services under a new contract following expiration or termination of this Contract.  Contractor waives all rights to notice of non-renewal of Contractor's services.</w:t>
      </w:r>
    </w:p>
    <w:p w14:paraId="4D2D46FC" w14:textId="77777777" w:rsidR="00883412" w:rsidRPr="00883412" w:rsidRDefault="00883412" w:rsidP="00883412">
      <w:pPr>
        <w:pStyle w:val="BodyText"/>
        <w:rPr>
          <w:rFonts w:ascii="Arial" w:hAnsi="Arial" w:cs="Arial"/>
          <w:sz w:val="22"/>
          <w:szCs w:val="22"/>
        </w:rPr>
      </w:pPr>
    </w:p>
    <w:p w14:paraId="5D090BD6"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lastRenderedPageBreak/>
        <w:t>County’s Obligation Subject to Availability of Funds</w:t>
      </w:r>
    </w:p>
    <w:p w14:paraId="3F17E5DC" w14:textId="77777777" w:rsidR="00883412" w:rsidRPr="00883412" w:rsidRDefault="00883412" w:rsidP="00883412">
      <w:pPr>
        <w:widowControl w:val="0"/>
        <w:jc w:val="both"/>
        <w:rPr>
          <w:rFonts w:ascii="Arial" w:hAnsi="Arial" w:cs="Arial"/>
          <w:sz w:val="22"/>
          <w:szCs w:val="22"/>
        </w:rPr>
      </w:pPr>
    </w:p>
    <w:p w14:paraId="12DA0FF4" w14:textId="77777777" w:rsidR="00883412" w:rsidRPr="00883412" w:rsidRDefault="00883412" w:rsidP="00883412">
      <w:pPr>
        <w:widowControl w:val="0"/>
        <w:jc w:val="both"/>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The County’s obligation under this Contract is subject to the availability of authorized funds.  The County may terminate the Contract, or any part of the Contract work, without prejudice to any right or remedy of the County, for lack of appropriation of funds.  If expected or actual funding is withdrawn, reduced or limited in any way prior to the expiration date set forth in this Contract, or any subsequent amendment, the County may, upon written Notice to the Contractor, terminate this Contract in whole or in part.</w:t>
      </w:r>
    </w:p>
    <w:p w14:paraId="52A2ADC0" w14:textId="77777777" w:rsidR="00883412" w:rsidRPr="00883412" w:rsidRDefault="00883412" w:rsidP="00883412">
      <w:pPr>
        <w:widowControl w:val="0"/>
        <w:jc w:val="both"/>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Payment shall not exceed the amount allowable for appropriation by the Board of Supervisors.  If the Contract is terminated for non-appropriation of funds:</w:t>
      </w:r>
    </w:p>
    <w:p w14:paraId="45F07BBC" w14:textId="77777777" w:rsidR="00883412" w:rsidRPr="00883412" w:rsidRDefault="00883412" w:rsidP="00883412">
      <w:pPr>
        <w:widowControl w:val="0"/>
        <w:jc w:val="both"/>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i.</w:t>
      </w:r>
      <w:r w:rsidRPr="00883412">
        <w:rPr>
          <w:rFonts w:ascii="Arial" w:hAnsi="Arial" w:cs="Arial"/>
          <w:sz w:val="22"/>
          <w:szCs w:val="22"/>
        </w:rPr>
        <w:tab/>
        <w:t>The County will be liable only for payment in accordance with the terms of this Contract for services rendered prior to the effective date of termination; and</w:t>
      </w:r>
      <w:r w:rsidRPr="00883412">
        <w:rPr>
          <w:rFonts w:ascii="Arial" w:hAnsi="Arial" w:cs="Arial"/>
          <w:sz w:val="22"/>
          <w:szCs w:val="22"/>
        </w:rPr>
        <w:tab/>
      </w:r>
    </w:p>
    <w:p w14:paraId="35C7C519" w14:textId="77777777" w:rsidR="00883412" w:rsidRPr="00883412" w:rsidRDefault="00883412" w:rsidP="00883412">
      <w:pPr>
        <w:widowControl w:val="0"/>
        <w:jc w:val="both"/>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ii.</w:t>
      </w:r>
      <w:r w:rsidRPr="00883412">
        <w:rPr>
          <w:rFonts w:ascii="Arial" w:hAnsi="Arial" w:cs="Arial"/>
          <w:sz w:val="22"/>
          <w:szCs w:val="22"/>
        </w:rPr>
        <w:tab/>
        <w:t>The Contractor shall be released from any obligation to provide further services pursuant to this Contract that are affected by the termination.</w:t>
      </w:r>
    </w:p>
    <w:p w14:paraId="4BE115D7" w14:textId="77777777" w:rsidR="00883412" w:rsidRPr="00883412" w:rsidRDefault="00883412" w:rsidP="00883412">
      <w:pPr>
        <w:widowControl w:val="0"/>
        <w:ind w:firstLine="720"/>
        <w:jc w:val="both"/>
        <w:rPr>
          <w:rFonts w:ascii="Arial" w:hAnsi="Arial" w:cs="Arial"/>
          <w:sz w:val="22"/>
          <w:szCs w:val="22"/>
        </w:rPr>
      </w:pPr>
      <w:r w:rsidRPr="00883412">
        <w:rPr>
          <w:rFonts w:ascii="Arial" w:hAnsi="Arial" w:cs="Arial"/>
          <w:sz w:val="22"/>
          <w:szCs w:val="22"/>
        </w:rPr>
        <w:t>C.</w:t>
      </w:r>
      <w:r w:rsidRPr="00883412">
        <w:rPr>
          <w:rFonts w:ascii="Arial" w:hAnsi="Arial" w:cs="Arial"/>
          <w:sz w:val="22"/>
          <w:szCs w:val="22"/>
        </w:rPr>
        <w:tab/>
        <w:t xml:space="preserve">Funding for this Contract beyond the current appropriation year is conditional upon appropriation by the Board of Supervisors of sufficient funds to support the activities described in this Contract.  Should such an appropriation not be approved, this Contract will terminate at the close of the current Appropriation Year.  </w:t>
      </w:r>
    </w:p>
    <w:p w14:paraId="150FB712" w14:textId="77777777" w:rsidR="00883412" w:rsidRPr="00883412" w:rsidRDefault="00883412" w:rsidP="00883412">
      <w:pPr>
        <w:pStyle w:val="BodyText"/>
        <w:keepNext/>
        <w:keepLines/>
        <w:widowControl w:val="0"/>
        <w:numPr>
          <w:ilvl w:val="0"/>
          <w:numId w:val="3"/>
        </w:numPr>
        <w:tabs>
          <w:tab w:val="clear" w:pos="1080"/>
          <w:tab w:val="left" w:pos="-1440"/>
          <w:tab w:val="left" w:pos="-720"/>
        </w:tabs>
        <w:ind w:left="0" w:firstLine="720"/>
        <w:rPr>
          <w:rFonts w:ascii="Arial" w:hAnsi="Arial" w:cs="Arial"/>
          <w:sz w:val="22"/>
          <w:szCs w:val="22"/>
        </w:rPr>
      </w:pPr>
      <w:r w:rsidRPr="00883412">
        <w:rPr>
          <w:rFonts w:ascii="Arial" w:hAnsi="Arial" w:cs="Arial"/>
          <w:sz w:val="22"/>
          <w:szCs w:val="22"/>
        </w:rPr>
        <w:t>This Contract is void and unenforceable if all or parts of federal or state funds applicable to this Contract are not available to County.  If applicable funding is reduced, County may either:</w:t>
      </w:r>
    </w:p>
    <w:p w14:paraId="16EED87A"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(1)</w:t>
      </w:r>
      <w:r w:rsidRPr="00883412">
        <w:rPr>
          <w:rFonts w:ascii="Arial" w:hAnsi="Arial" w:cs="Arial"/>
          <w:sz w:val="22"/>
          <w:szCs w:val="22"/>
        </w:rPr>
        <w:tab/>
        <w:t>Cancel this Contract; or,</w:t>
      </w:r>
    </w:p>
    <w:p w14:paraId="63F376DE"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r w:rsidRPr="00883412">
        <w:rPr>
          <w:rFonts w:ascii="Arial" w:hAnsi="Arial" w:cs="Arial"/>
          <w:sz w:val="22"/>
          <w:szCs w:val="22"/>
        </w:rPr>
        <w:tab/>
        <w:t>(2)</w:t>
      </w:r>
      <w:r w:rsidRPr="00883412">
        <w:rPr>
          <w:rFonts w:ascii="Arial" w:hAnsi="Arial" w:cs="Arial"/>
          <w:sz w:val="22"/>
          <w:szCs w:val="22"/>
        </w:rPr>
        <w:tab/>
        <w:t>Offer a contract amendment reflecting the reduced funding.</w:t>
      </w:r>
    </w:p>
    <w:p w14:paraId="0E24057B" w14:textId="77777777" w:rsidR="00883412" w:rsidRPr="00883412" w:rsidRDefault="00883412" w:rsidP="00883412">
      <w:pPr>
        <w:widowControl w:val="0"/>
        <w:jc w:val="both"/>
        <w:rPr>
          <w:rFonts w:ascii="Arial" w:hAnsi="Arial" w:cs="Arial"/>
          <w:sz w:val="22"/>
          <w:szCs w:val="22"/>
        </w:rPr>
      </w:pPr>
    </w:p>
    <w:p w14:paraId="16F30991" w14:textId="77777777" w:rsidR="00883412" w:rsidRPr="00883412" w:rsidRDefault="00883412" w:rsidP="00883412">
      <w:pPr>
        <w:keepNext/>
        <w:keepLines/>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Changes and Amendments</w:t>
      </w:r>
    </w:p>
    <w:p w14:paraId="04C2B6E7" w14:textId="77777777" w:rsidR="00883412" w:rsidRPr="00883412" w:rsidRDefault="00883412" w:rsidP="00883412">
      <w:pPr>
        <w:keepNext/>
        <w:keepLines/>
        <w:widowControl w:val="0"/>
        <w:jc w:val="both"/>
        <w:rPr>
          <w:rFonts w:ascii="Arial" w:hAnsi="Arial" w:cs="Arial"/>
          <w:sz w:val="22"/>
          <w:szCs w:val="22"/>
        </w:rPr>
      </w:pPr>
    </w:p>
    <w:p w14:paraId="3CEF6A60" w14:textId="77777777" w:rsidR="00883412" w:rsidRPr="00883412" w:rsidRDefault="00883412" w:rsidP="00883412">
      <w:pPr>
        <w:pStyle w:val="BodyText"/>
        <w:keepNext/>
        <w:keepLines/>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 xml:space="preserve">County may request changes in Contractor's scope of services.  Any mutually agreed upon changes, including any increase or decrease in the amount of Contractor's compensation, shall be effective when incorporated in written amendments to this Contract.  </w:t>
      </w:r>
    </w:p>
    <w:p w14:paraId="47D0B007"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 xml:space="preserve">The party desiring the revision shall request amendments to the terms and conditions of this Contract in writing.  Any adjustment to this Contract shall be effective only upon the parties' mutual execution of an amendment in writing.  </w:t>
      </w:r>
    </w:p>
    <w:p w14:paraId="2BFDDD8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No verbal agreements or conversations prior to execution of this Contract or requested amendment shall affect or modify any of the terms or conditions of this Contract unless reduced to writing according to the applicable provisions of this Contract.</w:t>
      </w:r>
    </w:p>
    <w:p w14:paraId="452752FD" w14:textId="77777777" w:rsidR="00883412" w:rsidRPr="00883412" w:rsidRDefault="00883412" w:rsidP="00883412">
      <w:pPr>
        <w:widowControl w:val="0"/>
        <w:jc w:val="both"/>
        <w:rPr>
          <w:rFonts w:ascii="Arial" w:hAnsi="Arial" w:cs="Arial"/>
          <w:b/>
          <w:sz w:val="22"/>
          <w:szCs w:val="22"/>
        </w:rPr>
      </w:pPr>
    </w:p>
    <w:p w14:paraId="10A7856F"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Choice of Law</w:t>
      </w:r>
    </w:p>
    <w:p w14:paraId="05B6BEC8" w14:textId="77777777" w:rsidR="00883412" w:rsidRPr="00883412" w:rsidRDefault="00883412" w:rsidP="00883412">
      <w:pPr>
        <w:widowControl w:val="0"/>
        <w:jc w:val="both"/>
        <w:rPr>
          <w:rFonts w:ascii="Arial" w:hAnsi="Arial" w:cs="Arial"/>
          <w:sz w:val="22"/>
          <w:szCs w:val="22"/>
        </w:rPr>
      </w:pPr>
    </w:p>
    <w:p w14:paraId="4EC1AEC2"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The parties have executed and delivered this Contract in the County of Solano, State of California.  The laws of the State of California shall govern the validity, enforceability or interpretation of this Contract.  Solano County shall be the venue for any action or proceeding, in law or equity that may be brought in connection with this Contract.</w:t>
      </w:r>
    </w:p>
    <w:p w14:paraId="775A39D7" w14:textId="77777777" w:rsidR="00883412" w:rsidRPr="00883412" w:rsidRDefault="00883412" w:rsidP="00883412">
      <w:pPr>
        <w:pStyle w:val="BodyText"/>
        <w:rPr>
          <w:rFonts w:ascii="Arial" w:hAnsi="Arial" w:cs="Arial"/>
          <w:sz w:val="22"/>
          <w:szCs w:val="22"/>
        </w:rPr>
      </w:pPr>
    </w:p>
    <w:p w14:paraId="5B69E67D"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Health Insurance Portability and Accountability Act</w:t>
      </w:r>
    </w:p>
    <w:p w14:paraId="08BC2D25" w14:textId="77777777" w:rsidR="00883412" w:rsidRPr="00883412" w:rsidRDefault="00883412" w:rsidP="00883412">
      <w:pPr>
        <w:widowControl w:val="0"/>
        <w:tabs>
          <w:tab w:val="left" w:pos="-1440"/>
          <w:tab w:val="left" w:pos="-720"/>
        </w:tabs>
        <w:jc w:val="both"/>
        <w:rPr>
          <w:rFonts w:ascii="Arial" w:hAnsi="Arial" w:cs="Arial"/>
          <w:sz w:val="22"/>
          <w:szCs w:val="22"/>
        </w:rPr>
      </w:pPr>
    </w:p>
    <w:p w14:paraId="361C8EDA" w14:textId="77777777" w:rsidR="00883412" w:rsidRPr="00883412" w:rsidRDefault="00883412" w:rsidP="00883412">
      <w:pPr>
        <w:pStyle w:val="BodyTextIndent"/>
        <w:jc w:val="both"/>
        <w:rPr>
          <w:rFonts w:ascii="Arial" w:hAnsi="Arial" w:cs="Arial"/>
          <w:sz w:val="22"/>
          <w:szCs w:val="22"/>
        </w:rPr>
      </w:pPr>
      <w:r w:rsidRPr="00883412">
        <w:rPr>
          <w:rFonts w:ascii="Arial" w:hAnsi="Arial" w:cs="Arial"/>
          <w:sz w:val="22"/>
          <w:szCs w:val="22"/>
        </w:rPr>
        <w:tab/>
        <w:t xml:space="preserve">Contractor  represents that it is knowledgeable of the Health Insurance Portability and Accountability Act of 1996 (“HIPAA”) and its implementing regulations issued by the U.S. Department of Health and Human Services (45 C.F.R. parts 160-64) regarding the protection of health information obtained, created, or exchanged as a result of this Contract and shall abide by and implement its statutory requirements.  </w:t>
      </w:r>
    </w:p>
    <w:p w14:paraId="00A113B2" w14:textId="77777777" w:rsidR="00883412" w:rsidRPr="00883412" w:rsidRDefault="00883412" w:rsidP="00883412">
      <w:pPr>
        <w:pStyle w:val="BodyTextIndent"/>
        <w:jc w:val="both"/>
        <w:rPr>
          <w:rFonts w:ascii="Arial" w:hAnsi="Arial" w:cs="Arial"/>
          <w:sz w:val="22"/>
          <w:szCs w:val="22"/>
        </w:rPr>
      </w:pPr>
    </w:p>
    <w:p w14:paraId="3E7D469E"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Waiver</w:t>
      </w:r>
    </w:p>
    <w:p w14:paraId="670AE2A8" w14:textId="77777777" w:rsidR="00883412" w:rsidRPr="00883412" w:rsidRDefault="00883412" w:rsidP="00883412">
      <w:pPr>
        <w:widowControl w:val="0"/>
        <w:jc w:val="both"/>
        <w:rPr>
          <w:rFonts w:ascii="Arial" w:hAnsi="Arial" w:cs="Arial"/>
          <w:sz w:val="22"/>
          <w:szCs w:val="22"/>
        </w:rPr>
      </w:pPr>
    </w:p>
    <w:p w14:paraId="27A6225F" w14:textId="77777777" w:rsidR="00883412" w:rsidRPr="00883412" w:rsidRDefault="00883412" w:rsidP="00883412">
      <w:pPr>
        <w:widowControl w:val="0"/>
        <w:ind w:firstLine="720"/>
        <w:jc w:val="both"/>
        <w:rPr>
          <w:rFonts w:ascii="Arial" w:hAnsi="Arial" w:cs="Arial"/>
          <w:sz w:val="22"/>
          <w:szCs w:val="22"/>
        </w:rPr>
      </w:pPr>
      <w:r w:rsidRPr="00883412">
        <w:rPr>
          <w:rFonts w:ascii="Arial" w:hAnsi="Arial" w:cs="Arial"/>
          <w:sz w:val="22"/>
          <w:szCs w:val="22"/>
        </w:rPr>
        <w:lastRenderedPageBreak/>
        <w:t>Any failure of a party to assert any right under this Contract shall not constitute a waiver or a termination of that right, under this Contract or any of its provisions.</w:t>
      </w:r>
    </w:p>
    <w:p w14:paraId="2B815A19" w14:textId="77777777" w:rsidR="00883412" w:rsidRPr="00883412" w:rsidRDefault="00883412" w:rsidP="00883412">
      <w:pPr>
        <w:widowControl w:val="0"/>
        <w:ind w:left="720"/>
        <w:jc w:val="both"/>
        <w:rPr>
          <w:rFonts w:ascii="Arial" w:hAnsi="Arial" w:cs="Arial"/>
          <w:sz w:val="22"/>
          <w:szCs w:val="22"/>
        </w:rPr>
      </w:pPr>
    </w:p>
    <w:p w14:paraId="1C6A44C8" w14:textId="77777777" w:rsidR="00883412" w:rsidRPr="00883412" w:rsidRDefault="00883412" w:rsidP="00883412">
      <w:pPr>
        <w:widowControl w:val="0"/>
        <w:numPr>
          <w:ilvl w:val="0"/>
          <w:numId w:val="2"/>
        </w:numPr>
        <w:tabs>
          <w:tab w:val="clear" w:pos="720"/>
          <w:tab w:val="num" w:pos="540"/>
        </w:tabs>
        <w:ind w:left="0" w:firstLine="0"/>
        <w:jc w:val="both"/>
        <w:rPr>
          <w:rFonts w:ascii="Arial" w:hAnsi="Arial" w:cs="Arial"/>
          <w:sz w:val="22"/>
          <w:szCs w:val="22"/>
        </w:rPr>
      </w:pPr>
      <w:r w:rsidRPr="00883412">
        <w:rPr>
          <w:rFonts w:ascii="Arial" w:hAnsi="Arial" w:cs="Arial"/>
          <w:b/>
          <w:smallCaps/>
          <w:sz w:val="22"/>
          <w:szCs w:val="22"/>
        </w:rPr>
        <w:t>Conflicts in the Contract Documents</w:t>
      </w:r>
    </w:p>
    <w:p w14:paraId="33DD5C03" w14:textId="77777777" w:rsidR="00883412" w:rsidRPr="00883412" w:rsidRDefault="00883412" w:rsidP="00883412">
      <w:pPr>
        <w:widowControl w:val="0"/>
        <w:jc w:val="both"/>
        <w:rPr>
          <w:rFonts w:ascii="Arial" w:hAnsi="Arial" w:cs="Arial"/>
          <w:sz w:val="22"/>
          <w:szCs w:val="22"/>
        </w:rPr>
      </w:pPr>
    </w:p>
    <w:p w14:paraId="4E1FB123" w14:textId="77777777" w:rsidR="00883412" w:rsidRPr="00883412" w:rsidRDefault="00883412" w:rsidP="00883412">
      <w:pPr>
        <w:pStyle w:val="BodyTextIndent"/>
        <w:jc w:val="both"/>
        <w:rPr>
          <w:rFonts w:ascii="Arial" w:hAnsi="Arial" w:cs="Arial"/>
          <w:sz w:val="22"/>
          <w:szCs w:val="22"/>
        </w:rPr>
      </w:pPr>
      <w:r w:rsidRPr="00883412">
        <w:rPr>
          <w:rFonts w:ascii="Arial" w:hAnsi="Arial" w:cs="Arial"/>
          <w:sz w:val="22"/>
          <w:szCs w:val="22"/>
        </w:rPr>
        <w:tab/>
        <w:t xml:space="preserve">The Contract documents are intended to be complementary and interpreted in harmony so as to avoid conflict.  In the event of conflict in the Contract documents, the parties agree that the document providing the highest quality and level of service to the County shall supersede any inconsistent term in these documents. </w:t>
      </w:r>
    </w:p>
    <w:p w14:paraId="30DB6195" w14:textId="77777777" w:rsidR="00883412" w:rsidRPr="00883412" w:rsidRDefault="00883412" w:rsidP="00883412">
      <w:pPr>
        <w:pStyle w:val="BodyTextIndent"/>
        <w:jc w:val="both"/>
        <w:rPr>
          <w:rFonts w:ascii="Arial" w:hAnsi="Arial" w:cs="Arial"/>
          <w:sz w:val="22"/>
          <w:szCs w:val="22"/>
        </w:rPr>
      </w:pPr>
    </w:p>
    <w:p w14:paraId="6B3B711C"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 xml:space="preserve">Faith Based Organizations </w:t>
      </w:r>
    </w:p>
    <w:p w14:paraId="626F3329" w14:textId="77777777" w:rsidR="00883412" w:rsidRPr="00883412" w:rsidRDefault="00883412" w:rsidP="00883412">
      <w:pPr>
        <w:widowControl w:val="0"/>
        <w:tabs>
          <w:tab w:val="left" w:pos="-1440"/>
          <w:tab w:val="left" w:pos="-720"/>
        </w:tabs>
        <w:jc w:val="both"/>
        <w:rPr>
          <w:rFonts w:ascii="Arial" w:hAnsi="Arial" w:cs="Arial"/>
          <w:sz w:val="22"/>
          <w:szCs w:val="22"/>
        </w:rPr>
      </w:pPr>
    </w:p>
    <w:p w14:paraId="5F0A8CA0"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Contractor agrees and acknowledges that County may make funds available for programs or services affiliated with religious organizations under the following conditions: (a) the funds are made available on an equal basis as for programs or services affiliated with non-religious organizations; (b) the program funded does not have the substantial effect of supporting religious activities; (c) the funding is indirect, remote, or incidental to the religious purpose of the organization; and (d) the organization complies with the terms and conditions of this Contract.</w:t>
      </w:r>
    </w:p>
    <w:p w14:paraId="32C1C312"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B.</w:t>
      </w:r>
      <w:r w:rsidRPr="00883412">
        <w:rPr>
          <w:rFonts w:ascii="Arial" w:hAnsi="Arial" w:cs="Arial"/>
          <w:sz w:val="22"/>
          <w:szCs w:val="22"/>
        </w:rPr>
        <w:tab/>
        <w:t>Contractor agrees and acknowledges that County may not make funds available for programs or services affiliated with a religious organization (a) that has denied or continues to deny access to services on the basis of race, color, religion, ancestry, national origin, sex, citizenship, or known disability; (b) will use the funds for a religious purpose; (c) will use the funds for a program or service that subjects its participants to religious education.</w:t>
      </w:r>
    </w:p>
    <w:p w14:paraId="4E65676C"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C.</w:t>
      </w:r>
      <w:r w:rsidRPr="00883412">
        <w:rPr>
          <w:rFonts w:ascii="Arial" w:hAnsi="Arial" w:cs="Arial"/>
          <w:sz w:val="22"/>
          <w:szCs w:val="22"/>
        </w:rPr>
        <w:tab/>
        <w:t xml:space="preserve">Contractor agrees and acknowledges that all recipients of funding from County must: (a) comply with all legal requirements and restrictions imposed upon government-funded activities set forth in Article IX, section 8 and Article XVI, section 5 of the California Constitution and in the First Amendment to the United States Constitution; and (b) segregate such funding from all funding used for religious purposes. </w:t>
      </w:r>
    </w:p>
    <w:p w14:paraId="233D8AEE" w14:textId="77777777" w:rsidR="00883412" w:rsidRPr="00883412" w:rsidRDefault="00883412" w:rsidP="00883412">
      <w:pPr>
        <w:pStyle w:val="BodyText"/>
        <w:rPr>
          <w:rFonts w:ascii="Arial" w:hAnsi="Arial" w:cs="Arial"/>
          <w:sz w:val="22"/>
          <w:szCs w:val="22"/>
        </w:rPr>
      </w:pPr>
    </w:p>
    <w:p w14:paraId="0B078722"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 xml:space="preserve">Pricing </w:t>
      </w:r>
    </w:p>
    <w:p w14:paraId="3AD7DF72" w14:textId="77777777" w:rsidR="00883412" w:rsidRPr="00883412" w:rsidRDefault="00883412" w:rsidP="00883412">
      <w:pPr>
        <w:widowControl w:val="0"/>
        <w:tabs>
          <w:tab w:val="left" w:pos="-1440"/>
          <w:tab w:val="left" w:pos="-720"/>
        </w:tabs>
        <w:jc w:val="both"/>
        <w:rPr>
          <w:rFonts w:ascii="Arial" w:hAnsi="Arial" w:cs="Arial"/>
          <w:sz w:val="22"/>
          <w:szCs w:val="22"/>
        </w:rPr>
      </w:pPr>
    </w:p>
    <w:p w14:paraId="06A3E5D2" w14:textId="77777777" w:rsidR="00883412" w:rsidRPr="00883412" w:rsidRDefault="00883412" w:rsidP="00883412">
      <w:pPr>
        <w:jc w:val="both"/>
        <w:rPr>
          <w:rFonts w:ascii="Arial" w:hAnsi="Arial" w:cs="Arial"/>
          <w:sz w:val="22"/>
          <w:szCs w:val="22"/>
        </w:rPr>
      </w:pPr>
      <w:r w:rsidRPr="00883412">
        <w:rPr>
          <w:rFonts w:ascii="Arial" w:hAnsi="Arial" w:cs="Arial"/>
          <w:sz w:val="22"/>
          <w:szCs w:val="22"/>
        </w:rPr>
        <w:tab/>
        <w:t>Should Contractor, at any time during the term of this Contract, provide the same goods or services under similar quantity, terms and conditions to one or more counties in the State of California at prices below those set forth in this Contract, then the parties agree to amend this Contract so that such lower prices shall be extended immediately to County for all future services.</w:t>
      </w:r>
    </w:p>
    <w:p w14:paraId="58B44EC1" w14:textId="77777777" w:rsidR="00883412" w:rsidRPr="00883412" w:rsidRDefault="00883412" w:rsidP="00883412">
      <w:pPr>
        <w:pStyle w:val="BodyText"/>
        <w:rPr>
          <w:rFonts w:ascii="Arial" w:hAnsi="Arial" w:cs="Arial"/>
          <w:sz w:val="22"/>
          <w:szCs w:val="22"/>
        </w:rPr>
      </w:pPr>
    </w:p>
    <w:p w14:paraId="183E1510"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 xml:space="preserve">Use of Provisions, Terms, Conditions and Pricing by Other Public Agencies </w:t>
      </w:r>
    </w:p>
    <w:p w14:paraId="20BABD36" w14:textId="77777777" w:rsidR="00883412" w:rsidRPr="00883412" w:rsidRDefault="00883412" w:rsidP="00883412">
      <w:pPr>
        <w:widowControl w:val="0"/>
        <w:tabs>
          <w:tab w:val="left" w:pos="-1440"/>
          <w:tab w:val="left" w:pos="-720"/>
        </w:tabs>
        <w:jc w:val="both"/>
        <w:rPr>
          <w:rFonts w:ascii="Arial" w:hAnsi="Arial" w:cs="Arial"/>
          <w:sz w:val="22"/>
          <w:szCs w:val="22"/>
        </w:rPr>
      </w:pPr>
    </w:p>
    <w:p w14:paraId="36F99583" w14:textId="77777777" w:rsidR="00883412" w:rsidRPr="00883412" w:rsidRDefault="00883412" w:rsidP="00883412">
      <w:pPr>
        <w:jc w:val="both"/>
        <w:rPr>
          <w:rFonts w:ascii="Arial" w:hAnsi="Arial" w:cs="Arial"/>
          <w:sz w:val="22"/>
          <w:szCs w:val="22"/>
        </w:rPr>
      </w:pPr>
      <w:r w:rsidRPr="00883412">
        <w:rPr>
          <w:rFonts w:ascii="Arial" w:hAnsi="Arial" w:cs="Arial"/>
          <w:sz w:val="22"/>
          <w:szCs w:val="22"/>
        </w:rPr>
        <w:tab/>
        <w:t>Contractor and County agree that the terms of this Contract may be extended to any other public agency located in the State of California, as provided for in this section.  Another public agency wishing to use the provisions, terms, and pricing of this Contract to contract for equipment and services comparable to that</w:t>
      </w:r>
      <w:r w:rsidRPr="00883412">
        <w:rPr>
          <w:rFonts w:ascii="Arial" w:hAnsi="Arial" w:cs="Arial"/>
          <w:color w:val="000080"/>
          <w:sz w:val="22"/>
          <w:szCs w:val="22"/>
        </w:rPr>
        <w:t xml:space="preserve"> </w:t>
      </w:r>
      <w:r w:rsidRPr="00883412">
        <w:rPr>
          <w:rFonts w:ascii="Arial" w:hAnsi="Arial" w:cs="Arial"/>
          <w:sz w:val="22"/>
          <w:szCs w:val="22"/>
        </w:rPr>
        <w:t>described in this Contract shall be responsible for entering into its own contract with Contractor, as well as providing for its own payment provisions, making all payments, and obtaining any certificates of insurance and bonds that may be required.  County is not responsible for providing to any other public agency any documentation relating this Contract or its implementation.  Any public agency that uses provisions, terms, or pricing of this Contract shall by virtue of doing so be deemed to indemnify and hold harmless County from all claims, demands, or causes of actions of every kind arising directly or indirectly with the use of this Contract.  County makes no guarantee of usage by other users of this Contract nor shall the County incur any financial responsibility in connection with any contracts entered into by another public agency.  Such other public agency shall accept sole responsibility for placing orders and making payments to Contractor. </w:t>
      </w:r>
    </w:p>
    <w:p w14:paraId="1FE994B7" w14:textId="77777777" w:rsidR="00883412" w:rsidRPr="00883412" w:rsidRDefault="00883412" w:rsidP="00883412">
      <w:pPr>
        <w:jc w:val="both"/>
        <w:rPr>
          <w:rFonts w:ascii="Arial" w:hAnsi="Arial" w:cs="Arial"/>
          <w:sz w:val="22"/>
          <w:szCs w:val="22"/>
        </w:rPr>
      </w:pPr>
    </w:p>
    <w:p w14:paraId="5EFAE6F4"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lastRenderedPageBreak/>
        <w:t>Disbarment or Suspension of Contractor</w:t>
      </w:r>
    </w:p>
    <w:p w14:paraId="5A7AFA80" w14:textId="77777777" w:rsidR="00883412" w:rsidRPr="00883412" w:rsidRDefault="00883412" w:rsidP="00883412">
      <w:pPr>
        <w:widowControl w:val="0"/>
        <w:tabs>
          <w:tab w:val="left" w:pos="-1440"/>
          <w:tab w:val="left" w:pos="-720"/>
        </w:tabs>
        <w:jc w:val="both"/>
        <w:rPr>
          <w:rFonts w:ascii="Arial" w:hAnsi="Arial" w:cs="Arial"/>
          <w:sz w:val="22"/>
          <w:szCs w:val="22"/>
        </w:rPr>
      </w:pPr>
    </w:p>
    <w:p w14:paraId="3AE8F4DD" w14:textId="77777777" w:rsidR="00883412" w:rsidRPr="00883412" w:rsidRDefault="00883412" w:rsidP="00883412">
      <w:pPr>
        <w:tabs>
          <w:tab w:val="left" w:pos="720"/>
        </w:tabs>
        <w:jc w:val="both"/>
        <w:rPr>
          <w:rFonts w:ascii="Arial" w:hAnsi="Arial" w:cs="Arial"/>
          <w:sz w:val="22"/>
          <w:szCs w:val="22"/>
        </w:rPr>
      </w:pPr>
      <w:r w:rsidRPr="00883412">
        <w:rPr>
          <w:rFonts w:ascii="Arial" w:hAnsi="Arial" w:cs="Arial"/>
          <w:sz w:val="22"/>
          <w:szCs w:val="22"/>
        </w:rPr>
        <w:tab/>
        <w:t>A.</w:t>
      </w:r>
      <w:r w:rsidRPr="00883412">
        <w:rPr>
          <w:rFonts w:ascii="Arial" w:hAnsi="Arial" w:cs="Arial"/>
          <w:sz w:val="22"/>
          <w:szCs w:val="22"/>
        </w:rPr>
        <w:tab/>
        <w:t>Contractor  represents that its officers, directors and employees (i) are not currently excluded, debarred, or otherwise ineligible to participate in the federal health programs as defined in 42 USC § 1320a-7b(f) (the “Federal Healthcare Programs”) or any state healthcare programs; (ii) have not been convicted of a criminal offense related to the provision of healthcare items or services but or previously excluded, debarred, or otherwise declared ineligible to participate in the Federal Healthcare Programs or any state healthcare programs, and (iii) are not, to the best of its knowledge,  under investigation or otherwise aware of any circumstances which may result in Contractor being excluded from participation in the Federal Healthcare Programs or any state healthcare programs.</w:t>
      </w:r>
    </w:p>
    <w:p w14:paraId="16069F80" w14:textId="77777777" w:rsidR="00883412" w:rsidRPr="00883412" w:rsidRDefault="00883412" w:rsidP="00883412">
      <w:pPr>
        <w:ind w:firstLine="720"/>
        <w:jc w:val="both"/>
        <w:rPr>
          <w:rFonts w:ascii="Arial" w:hAnsi="Arial" w:cs="Arial"/>
          <w:sz w:val="22"/>
          <w:szCs w:val="22"/>
        </w:rPr>
      </w:pPr>
      <w:r w:rsidRPr="00883412">
        <w:rPr>
          <w:rFonts w:ascii="Arial" w:hAnsi="Arial" w:cs="Arial"/>
          <w:sz w:val="22"/>
          <w:szCs w:val="22"/>
        </w:rPr>
        <w:t>B.</w:t>
      </w:r>
      <w:r w:rsidRPr="00883412">
        <w:rPr>
          <w:rFonts w:ascii="Arial" w:hAnsi="Arial" w:cs="Arial"/>
          <w:sz w:val="22"/>
          <w:szCs w:val="22"/>
        </w:rPr>
        <w:tab/>
        <w:t>This representation and warranty shall be an ongoing representation and warranty during the term of this Contract and Contractor must immediately notify the County of any change in the status of the representation and warranty set forth in this section.</w:t>
      </w:r>
    </w:p>
    <w:p w14:paraId="1721A37B" w14:textId="77777777" w:rsidR="00883412" w:rsidRPr="00883412" w:rsidRDefault="00883412" w:rsidP="00883412">
      <w:pPr>
        <w:ind w:firstLine="720"/>
        <w:jc w:val="both"/>
        <w:rPr>
          <w:rFonts w:ascii="Arial" w:hAnsi="Arial" w:cs="Arial"/>
          <w:sz w:val="22"/>
          <w:szCs w:val="22"/>
        </w:rPr>
      </w:pPr>
      <w:r w:rsidRPr="00883412">
        <w:rPr>
          <w:rFonts w:ascii="Arial" w:hAnsi="Arial" w:cs="Arial"/>
          <w:sz w:val="22"/>
          <w:szCs w:val="22"/>
        </w:rPr>
        <w:t>C.</w:t>
      </w:r>
      <w:r w:rsidRPr="00883412">
        <w:rPr>
          <w:rFonts w:ascii="Arial" w:hAnsi="Arial" w:cs="Arial"/>
          <w:sz w:val="22"/>
          <w:szCs w:val="22"/>
        </w:rPr>
        <w:tab/>
        <w:t xml:space="preserve">If services pursuant to this Contract involve healthcare programs, Contractor agrees to provide certification of non-suspension with submission of each invoice.  Failure to submit certification with invoices will result in a delay in County processing of Contractor’s payment.  </w:t>
      </w:r>
    </w:p>
    <w:p w14:paraId="00895F15" w14:textId="77777777" w:rsidR="00883412" w:rsidRPr="00883412" w:rsidRDefault="00883412" w:rsidP="00883412">
      <w:pPr>
        <w:jc w:val="both"/>
        <w:rPr>
          <w:rFonts w:ascii="Arial" w:hAnsi="Arial" w:cs="Arial"/>
          <w:sz w:val="22"/>
          <w:szCs w:val="22"/>
        </w:rPr>
      </w:pPr>
    </w:p>
    <w:p w14:paraId="3111615A"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Execution in Counterparts</w:t>
      </w:r>
    </w:p>
    <w:p w14:paraId="02D0806F"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r>
    </w:p>
    <w:p w14:paraId="13DBCCED"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This Contract may be executed in two or more counterparts, each of which together shall be deemed an original, but all of which together shall constitute one and the same instrument, it being understood that all parties need not sign the same counterpart. In the event that any signature is delivered by facsimile or electronic transmission (e.g., by e-mail delivery of a ".pdf" format data file), such signature shall create a valid and binding obligation of the party executing (or on whose behalf such signature is executed) with the same force and effect as if such facsimile or electronic signature page were an original signature.</w:t>
      </w:r>
    </w:p>
    <w:p w14:paraId="72514A78" w14:textId="77777777" w:rsidR="00883412" w:rsidRPr="00883412" w:rsidRDefault="00883412" w:rsidP="00883412">
      <w:pPr>
        <w:pStyle w:val="BodyText"/>
        <w:rPr>
          <w:rFonts w:ascii="Arial" w:hAnsi="Arial" w:cs="Arial"/>
          <w:sz w:val="22"/>
          <w:szCs w:val="22"/>
        </w:rPr>
      </w:pPr>
    </w:p>
    <w:p w14:paraId="33A2D6CB"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Local Employment Policy</w:t>
      </w:r>
    </w:p>
    <w:p w14:paraId="0916E8EA" w14:textId="77777777" w:rsidR="00883412" w:rsidRPr="00883412" w:rsidRDefault="00883412" w:rsidP="00883412">
      <w:pPr>
        <w:widowControl w:val="0"/>
        <w:tabs>
          <w:tab w:val="left" w:pos="-1440"/>
          <w:tab w:val="left" w:pos="-720"/>
        </w:tabs>
        <w:jc w:val="both"/>
        <w:rPr>
          <w:rFonts w:ascii="Arial" w:hAnsi="Arial" w:cs="Arial"/>
          <w:sz w:val="22"/>
          <w:szCs w:val="22"/>
        </w:rPr>
      </w:pPr>
    </w:p>
    <w:p w14:paraId="4EF21134" w14:textId="77777777" w:rsidR="00883412" w:rsidRPr="00883412" w:rsidRDefault="00883412" w:rsidP="00883412">
      <w:pPr>
        <w:widowControl w:val="0"/>
        <w:tabs>
          <w:tab w:val="left" w:pos="-1440"/>
          <w:tab w:val="left" w:pos="-720"/>
        </w:tabs>
        <w:jc w:val="both"/>
        <w:rPr>
          <w:rFonts w:ascii="Arial" w:hAnsi="Arial" w:cs="Arial"/>
          <w:sz w:val="22"/>
          <w:szCs w:val="22"/>
        </w:rPr>
      </w:pPr>
      <w:r w:rsidRPr="00883412">
        <w:rPr>
          <w:rFonts w:ascii="Arial" w:hAnsi="Arial" w:cs="Arial"/>
          <w:sz w:val="22"/>
          <w:szCs w:val="22"/>
        </w:rPr>
        <w:tab/>
        <w:t>Solano County desires, whenever possible, to hire qualified local residents to work on County projects.  A local resident is defined as a person who resides in, or a business that is located in, Solano County.  The County encourages an active outreach program on the part of its contractors, consultants and agents.  When local projects require subcontractors, Contractor shall solicit proposals for qualified local residents where possible.</w:t>
      </w:r>
    </w:p>
    <w:p w14:paraId="378ADA92" w14:textId="77777777" w:rsidR="00883412" w:rsidRPr="00883412" w:rsidRDefault="00883412" w:rsidP="00883412">
      <w:pPr>
        <w:widowControl w:val="0"/>
        <w:tabs>
          <w:tab w:val="left" w:pos="-1440"/>
          <w:tab w:val="left" w:pos="-720"/>
        </w:tabs>
        <w:jc w:val="both"/>
        <w:rPr>
          <w:rFonts w:ascii="Arial" w:hAnsi="Arial" w:cs="Arial"/>
          <w:sz w:val="22"/>
          <w:szCs w:val="22"/>
        </w:rPr>
      </w:pPr>
    </w:p>
    <w:p w14:paraId="64EFF558" w14:textId="77777777" w:rsidR="00883412" w:rsidRPr="00883412" w:rsidRDefault="00883412" w:rsidP="00883412">
      <w:pPr>
        <w:widowControl w:val="0"/>
        <w:numPr>
          <w:ilvl w:val="0"/>
          <w:numId w:val="2"/>
        </w:numPr>
        <w:tabs>
          <w:tab w:val="clear" w:pos="720"/>
          <w:tab w:val="left" w:pos="-1440"/>
          <w:tab w:val="left" w:pos="-720"/>
          <w:tab w:val="num" w:pos="540"/>
        </w:tabs>
        <w:ind w:left="0" w:firstLine="0"/>
        <w:jc w:val="both"/>
        <w:rPr>
          <w:rFonts w:ascii="Arial" w:hAnsi="Arial" w:cs="Arial"/>
          <w:sz w:val="22"/>
          <w:szCs w:val="22"/>
        </w:rPr>
      </w:pPr>
      <w:r w:rsidRPr="00883412">
        <w:rPr>
          <w:rFonts w:ascii="Arial" w:hAnsi="Arial" w:cs="Arial"/>
          <w:b/>
          <w:smallCaps/>
          <w:sz w:val="22"/>
          <w:szCs w:val="22"/>
        </w:rPr>
        <w:t>Entire Contract</w:t>
      </w:r>
    </w:p>
    <w:p w14:paraId="64A416CB" w14:textId="77777777" w:rsidR="00883412" w:rsidRPr="00883412" w:rsidRDefault="00883412" w:rsidP="00883412">
      <w:pPr>
        <w:widowControl w:val="0"/>
        <w:tabs>
          <w:tab w:val="left" w:pos="-1440"/>
          <w:tab w:val="left" w:pos="-720"/>
        </w:tabs>
        <w:jc w:val="both"/>
        <w:rPr>
          <w:rFonts w:ascii="Arial" w:hAnsi="Arial" w:cs="Arial"/>
          <w:sz w:val="22"/>
          <w:szCs w:val="22"/>
        </w:rPr>
      </w:pPr>
    </w:p>
    <w:p w14:paraId="060B642F" w14:textId="77777777" w:rsidR="00883412" w:rsidRPr="00883412" w:rsidRDefault="00883412" w:rsidP="00883412">
      <w:pPr>
        <w:pStyle w:val="BodyText"/>
        <w:rPr>
          <w:rFonts w:ascii="Arial" w:hAnsi="Arial" w:cs="Arial"/>
          <w:sz w:val="22"/>
          <w:szCs w:val="22"/>
        </w:rPr>
      </w:pPr>
      <w:r w:rsidRPr="00883412">
        <w:rPr>
          <w:rFonts w:ascii="Arial" w:hAnsi="Arial" w:cs="Arial"/>
          <w:sz w:val="22"/>
          <w:szCs w:val="22"/>
        </w:rPr>
        <w:tab/>
        <w:t xml:space="preserve">This Contract, including any exhibits referenced, constitutes the entire agreement between the parties and there are no inducements, promises, terms, conditions or obligations made or entered into by County or Contractor other than those contained in it.  </w:t>
      </w:r>
    </w:p>
    <w:p w14:paraId="7E0F0AE7" w14:textId="77777777" w:rsidR="00883412" w:rsidRPr="00883412" w:rsidRDefault="00883412" w:rsidP="00883412">
      <w:pPr>
        <w:pStyle w:val="BodyText"/>
        <w:rPr>
          <w:rFonts w:ascii="Arial" w:hAnsi="Arial" w:cs="Arial"/>
          <w:sz w:val="22"/>
          <w:szCs w:val="22"/>
        </w:rPr>
      </w:pPr>
    </w:p>
    <w:p w14:paraId="7FB9A307" w14:textId="77777777" w:rsidR="00424043" w:rsidRDefault="00424043" w:rsidP="00424043">
      <w:pPr>
        <w:tabs>
          <w:tab w:val="left" w:pos="-1080"/>
        </w:tabs>
        <w:sectPr w:rsidR="00424043" w:rsidSect="00424043">
          <w:headerReference w:type="even" r:id="rId16"/>
          <w:headerReference w:type="default" r:id="rId17"/>
          <w:headerReference w:type="first" r:id="rId18"/>
          <w:pgSz w:w="12240" w:h="15840" w:code="1"/>
          <w:pgMar w:top="1152" w:right="1080" w:bottom="864" w:left="1080" w:header="720" w:footer="720" w:gutter="0"/>
          <w:cols w:space="720"/>
          <w:docGrid w:linePitch="360"/>
        </w:sectPr>
      </w:pPr>
    </w:p>
    <w:p w14:paraId="0FB0470C" w14:textId="77777777" w:rsidR="00424043" w:rsidRPr="005676FF" w:rsidRDefault="00424043" w:rsidP="00424043">
      <w:pPr>
        <w:pStyle w:val="Heading2"/>
        <w:ind w:left="360"/>
        <w:jc w:val="center"/>
        <w:rPr>
          <w:rFonts w:ascii="Arial" w:hAnsi="Arial" w:cs="Arial"/>
          <w:szCs w:val="28"/>
        </w:rPr>
      </w:pPr>
      <w:r w:rsidRPr="005676FF">
        <w:rPr>
          <w:rFonts w:ascii="Arial" w:hAnsi="Arial" w:cs="Arial"/>
          <w:szCs w:val="28"/>
        </w:rPr>
        <w:lastRenderedPageBreak/>
        <w:t>EXHIBIT D</w:t>
      </w:r>
    </w:p>
    <w:p w14:paraId="78A24271" w14:textId="77777777" w:rsidR="00424043" w:rsidRPr="005676FF" w:rsidRDefault="00424043" w:rsidP="00424043">
      <w:pPr>
        <w:pStyle w:val="Heading2"/>
        <w:ind w:left="360"/>
        <w:jc w:val="center"/>
        <w:rPr>
          <w:rFonts w:ascii="Arial" w:hAnsi="Arial" w:cs="Arial"/>
          <w:szCs w:val="28"/>
          <w:u w:val="single"/>
        </w:rPr>
      </w:pPr>
      <w:r w:rsidRPr="005676FF">
        <w:rPr>
          <w:rFonts w:ascii="Arial" w:hAnsi="Arial" w:cs="Arial"/>
          <w:szCs w:val="28"/>
          <w:u w:val="single"/>
        </w:rPr>
        <w:t>SPECIAL TERMS AND CONDITIONS</w:t>
      </w:r>
    </w:p>
    <w:p w14:paraId="03DBD3E7" w14:textId="77777777" w:rsidR="00424043" w:rsidRPr="00964E56" w:rsidRDefault="00424043" w:rsidP="00DF2F8F">
      <w:pPr>
        <w:widowControl w:val="0"/>
        <w:rPr>
          <w:rFonts w:ascii="Arial" w:hAnsi="Arial" w:cs="Arial"/>
          <w:b/>
          <w:sz w:val="22"/>
          <w:szCs w:val="22"/>
        </w:rPr>
      </w:pPr>
    </w:p>
    <w:p w14:paraId="1BF8683A" w14:textId="77777777" w:rsidR="00FB2814" w:rsidRPr="00B2313D" w:rsidRDefault="00FB2814" w:rsidP="00FB2814">
      <w:pPr>
        <w:widowControl w:val="0"/>
        <w:numPr>
          <w:ilvl w:val="0"/>
          <w:numId w:val="37"/>
        </w:numPr>
        <w:tabs>
          <w:tab w:val="left" w:pos="0"/>
          <w:tab w:val="num" w:pos="450"/>
        </w:tabs>
        <w:ind w:left="720" w:hanging="720"/>
        <w:rPr>
          <w:b/>
          <w:smallCaps/>
        </w:rPr>
      </w:pPr>
      <w:r w:rsidRPr="00B2313D">
        <w:rPr>
          <w:b/>
          <w:smallCaps/>
        </w:rPr>
        <w:t xml:space="preserve">        Contract Extension</w:t>
      </w:r>
    </w:p>
    <w:p w14:paraId="23C34427" w14:textId="77777777" w:rsidR="00FB2814" w:rsidRPr="00B2313D" w:rsidRDefault="00FB2814" w:rsidP="00FB2814">
      <w:pPr>
        <w:widowControl w:val="0"/>
        <w:rPr>
          <w:bCs/>
          <w:iCs/>
        </w:rPr>
      </w:pPr>
      <w:r w:rsidRPr="00B2313D">
        <w:rPr>
          <w:bCs/>
          <w:iCs/>
        </w:rPr>
        <w:tab/>
      </w:r>
      <w:r w:rsidRPr="00B2313D">
        <w:t>N</w:t>
      </w:r>
      <w:r w:rsidRPr="00B2313D">
        <w:rPr>
          <w:bCs/>
          <w:iCs/>
        </w:rPr>
        <w:t xml:space="preserve">otwithstanding Sections 2 and 3 of the Standard Contract, and unless terminated by either party prior to contract termination date, at County’s sole election, this Contract may be extended for up to 90 days beyond the contract termination date to allow for continuation of services and sufficient time to complete a novation or renewal contract.  </w:t>
      </w:r>
      <w:proofErr w:type="gramStart"/>
      <w:r w:rsidRPr="00B2313D">
        <w:rPr>
          <w:bCs/>
          <w:iCs/>
        </w:rPr>
        <w:t>In the event that</w:t>
      </w:r>
      <w:proofErr w:type="gramEnd"/>
      <w:r w:rsidRPr="00B2313D">
        <w:rPr>
          <w:bCs/>
          <w:iCs/>
        </w:rPr>
        <w:t xml:space="preserve"> this Contract is extended, compensation for the extension period shall not exceed $</w:t>
      </w:r>
      <w:r>
        <w:rPr>
          <w:bCs/>
          <w:iCs/>
        </w:rPr>
        <w:t>____________</w:t>
      </w:r>
      <w:r w:rsidRPr="00B2313D">
        <w:rPr>
          <w:bCs/>
          <w:iCs/>
        </w:rPr>
        <w:t>.</w:t>
      </w:r>
    </w:p>
    <w:p w14:paraId="151A3FCC" w14:textId="77777777" w:rsidR="00FB2814" w:rsidRPr="00B2313D" w:rsidRDefault="00FB2814" w:rsidP="00FB2814">
      <w:pPr>
        <w:widowControl w:val="0"/>
        <w:ind w:left="360" w:hanging="360"/>
        <w:rPr>
          <w:bCs/>
          <w:iCs/>
        </w:rPr>
      </w:pPr>
    </w:p>
    <w:p w14:paraId="2B0E2E5B" w14:textId="77777777" w:rsidR="00FB2814" w:rsidRPr="00E36C83" w:rsidRDefault="00FB2814" w:rsidP="00FB2814">
      <w:pPr>
        <w:widowControl w:val="0"/>
        <w:numPr>
          <w:ilvl w:val="0"/>
          <w:numId w:val="37"/>
        </w:numPr>
        <w:tabs>
          <w:tab w:val="left" w:pos="0"/>
          <w:tab w:val="num" w:pos="450"/>
        </w:tabs>
        <w:ind w:left="720" w:hanging="720"/>
        <w:rPr>
          <w:b/>
          <w:smallCaps/>
        </w:rPr>
      </w:pPr>
      <w:r w:rsidRPr="00E36C83">
        <w:rPr>
          <w:b/>
          <w:smallCaps/>
        </w:rPr>
        <w:t xml:space="preserve">        Drug Free Workplace</w:t>
      </w:r>
    </w:p>
    <w:p w14:paraId="5A152A34" w14:textId="77777777" w:rsidR="00FB2814" w:rsidRPr="00B2313D" w:rsidRDefault="00FB2814" w:rsidP="00FB2814">
      <w:pPr>
        <w:widowControl w:val="0"/>
        <w:ind w:firstLine="720"/>
        <w:rPr>
          <w:bCs/>
          <w:iCs/>
        </w:rPr>
      </w:pPr>
      <w:r w:rsidRPr="00B2313D">
        <w:rPr>
          <w:bCs/>
          <w:iCs/>
        </w:rPr>
        <w:t>Contractor shall execute the form attached as Exhibit D-1.</w:t>
      </w:r>
    </w:p>
    <w:p w14:paraId="7901023A" w14:textId="77777777" w:rsidR="00FB2814" w:rsidRPr="00B2313D" w:rsidRDefault="00FB2814" w:rsidP="00FB2814">
      <w:pPr>
        <w:widowControl w:val="0"/>
        <w:ind w:firstLine="720"/>
        <w:rPr>
          <w:b/>
          <w:i/>
        </w:rPr>
      </w:pPr>
    </w:p>
    <w:p w14:paraId="36BF5625" w14:textId="77777777" w:rsidR="00FB2814" w:rsidRPr="00B2313D" w:rsidRDefault="00FB2814" w:rsidP="00FB2814">
      <w:pPr>
        <w:widowControl w:val="0"/>
        <w:numPr>
          <w:ilvl w:val="0"/>
          <w:numId w:val="37"/>
        </w:numPr>
        <w:tabs>
          <w:tab w:val="left" w:pos="0"/>
          <w:tab w:val="num" w:pos="450"/>
        </w:tabs>
        <w:ind w:left="720" w:hanging="720"/>
        <w:rPr>
          <w:b/>
          <w:smallCaps/>
        </w:rPr>
      </w:pPr>
      <w:r w:rsidRPr="00B2313D">
        <w:rPr>
          <w:b/>
          <w:smallCaps/>
        </w:rPr>
        <w:t xml:space="preserve">        CHILD/ADULT ABUSE</w:t>
      </w:r>
    </w:p>
    <w:p w14:paraId="655892A5" w14:textId="77777777" w:rsidR="00FB2814" w:rsidRPr="00B2313D" w:rsidRDefault="00FB2814" w:rsidP="00FB2814">
      <w:pPr>
        <w:widowControl w:val="0"/>
        <w:rPr>
          <w:bCs/>
          <w:iCs/>
        </w:rPr>
      </w:pPr>
      <w:r w:rsidRPr="00B2313D">
        <w:rPr>
          <w:bCs/>
          <w:iCs/>
        </w:rPr>
        <w:tab/>
        <w:t>Contractor shall execute the forms attached as Exhibits D-2 and D-3.</w:t>
      </w:r>
    </w:p>
    <w:p w14:paraId="11FEAF8B" w14:textId="77777777" w:rsidR="00FB2814" w:rsidRPr="00B2313D" w:rsidRDefault="00FB2814" w:rsidP="00FB2814">
      <w:pPr>
        <w:widowControl w:val="0"/>
        <w:rPr>
          <w:b/>
          <w:i/>
        </w:rPr>
      </w:pPr>
    </w:p>
    <w:p w14:paraId="72A114AD" w14:textId="77777777" w:rsidR="00FB2814" w:rsidRPr="00B2313D" w:rsidRDefault="00FB2814" w:rsidP="00FB2814">
      <w:pPr>
        <w:widowControl w:val="0"/>
        <w:numPr>
          <w:ilvl w:val="0"/>
          <w:numId w:val="37"/>
        </w:numPr>
        <w:tabs>
          <w:tab w:val="left" w:pos="0"/>
          <w:tab w:val="num" w:pos="450"/>
        </w:tabs>
        <w:ind w:left="720" w:hanging="720"/>
        <w:rPr>
          <w:b/>
          <w:smallCaps/>
        </w:rPr>
      </w:pPr>
      <w:r w:rsidRPr="00B2313D">
        <w:rPr>
          <w:b/>
          <w:smallCaps/>
        </w:rPr>
        <w:t xml:space="preserve">        </w:t>
      </w:r>
      <w:proofErr w:type="spellStart"/>
      <w:r w:rsidRPr="00B2313D">
        <w:rPr>
          <w:b/>
          <w:smallCaps/>
        </w:rPr>
        <w:t>Hipaa</w:t>
      </w:r>
      <w:proofErr w:type="spellEnd"/>
      <w:r w:rsidRPr="00B2313D">
        <w:rPr>
          <w:b/>
          <w:smallCaps/>
        </w:rPr>
        <w:t xml:space="preserve"> Contractor Agreement</w:t>
      </w:r>
    </w:p>
    <w:p w14:paraId="28A31EFE" w14:textId="77777777" w:rsidR="00FB2814" w:rsidRPr="00B2313D" w:rsidRDefault="00FB2814" w:rsidP="00FB2814">
      <w:pPr>
        <w:widowControl w:val="0"/>
        <w:ind w:left="720"/>
        <w:rPr>
          <w:bCs/>
          <w:iCs/>
        </w:rPr>
      </w:pPr>
      <w:r w:rsidRPr="00B2313D">
        <w:rPr>
          <w:bCs/>
          <w:iCs/>
        </w:rPr>
        <w:t>Contractor shall execute the form attached as Exhibit D-4.</w:t>
      </w:r>
    </w:p>
    <w:p w14:paraId="14E8D0B7" w14:textId="77777777" w:rsidR="00FB2814" w:rsidRPr="00B2313D" w:rsidRDefault="00FB2814" w:rsidP="00FB2814">
      <w:pPr>
        <w:widowControl w:val="0"/>
        <w:ind w:left="720"/>
        <w:rPr>
          <w:b/>
          <w:smallCaps/>
        </w:rPr>
      </w:pPr>
    </w:p>
    <w:p w14:paraId="429BB92C" w14:textId="77777777" w:rsidR="00FB2814" w:rsidRPr="009C103A" w:rsidRDefault="00FB2814" w:rsidP="00FB2814">
      <w:pPr>
        <w:rPr>
          <w:snapToGrid w:val="0"/>
        </w:rPr>
      </w:pPr>
      <w:r>
        <w:rPr>
          <w:b/>
          <w:bCs/>
        </w:rPr>
        <w:t>5</w:t>
      </w:r>
      <w:r w:rsidRPr="00B2313D">
        <w:rPr>
          <w:b/>
          <w:bCs/>
        </w:rPr>
        <w:t>.</w:t>
      </w:r>
      <w:r w:rsidRPr="00B2313D">
        <w:rPr>
          <w:b/>
          <w:bCs/>
        </w:rPr>
        <w:tab/>
      </w:r>
      <w:r w:rsidRPr="00B2313D">
        <w:rPr>
          <w:b/>
          <w:bCs/>
          <w:snapToGrid w:val="0"/>
        </w:rPr>
        <w:t>NATIONAL VOTER REGISTRATION</w:t>
      </w:r>
    </w:p>
    <w:p w14:paraId="5850D100" w14:textId="365C502E" w:rsidR="00566808" w:rsidRPr="00FB2814" w:rsidRDefault="00FB2814" w:rsidP="00FB2814">
      <w:pPr>
        <w:widowControl w:val="0"/>
        <w:ind w:firstLine="720"/>
        <w:rPr>
          <w:snapToGrid w:val="0"/>
        </w:rPr>
      </w:pPr>
      <w:r w:rsidRPr="00B2313D">
        <w:rPr>
          <w:snapToGrid w:val="0"/>
        </w:rPr>
        <w:t>Contractor is required to conduct active voter registration activities if practical.  Voter registration activities shall be conducted in accordance with Health and Social Services Department, Mental Health Policy Number 24.0, National Voters Registration Act of 1993.  Contractor shall complete the Voter Registration Act (VRA) Certification Form attached as Exhibit D-6, indicating that voter registration activities are actively conducted.</w:t>
      </w:r>
    </w:p>
    <w:p w14:paraId="0F9CAB95" w14:textId="77777777" w:rsidR="00566808" w:rsidRPr="005C4AC2" w:rsidRDefault="00566808" w:rsidP="00566808">
      <w:pPr>
        <w:jc w:val="center"/>
        <w:rPr>
          <w:rFonts w:ascii="Arial" w:hAnsi="Arial" w:cs="Arial"/>
          <w:b/>
          <w:bCs/>
          <w:sz w:val="28"/>
          <w:szCs w:val="28"/>
        </w:rPr>
        <w:sectPr w:rsidR="00566808" w:rsidRPr="005C4AC2" w:rsidSect="00DF2F8F">
          <w:headerReference w:type="default" r:id="rId19"/>
          <w:pgSz w:w="12240" w:h="15840"/>
          <w:pgMar w:top="1152" w:right="1080" w:bottom="864" w:left="1080" w:header="720" w:footer="720" w:gutter="0"/>
          <w:cols w:space="720"/>
          <w:noEndnote/>
        </w:sectPr>
      </w:pPr>
    </w:p>
    <w:p w14:paraId="086F2DE0" w14:textId="77777777" w:rsidR="00566808" w:rsidRPr="00D83064" w:rsidRDefault="00566808" w:rsidP="00566808">
      <w:pPr>
        <w:jc w:val="center"/>
        <w:rPr>
          <w:rFonts w:ascii="Arial" w:hAnsi="Arial" w:cs="Arial"/>
          <w:b/>
          <w:bCs/>
          <w:sz w:val="22"/>
          <w:szCs w:val="22"/>
        </w:rPr>
      </w:pPr>
      <w:r w:rsidRPr="00D83064">
        <w:rPr>
          <w:rFonts w:ascii="Arial" w:hAnsi="Arial" w:cs="Arial"/>
          <w:b/>
          <w:bCs/>
          <w:sz w:val="22"/>
          <w:szCs w:val="22"/>
        </w:rPr>
        <w:lastRenderedPageBreak/>
        <w:t>EXHIBIT D-1 - DRUG-FREE WORKPLACE CERTIFICATION</w:t>
      </w:r>
    </w:p>
    <w:p w14:paraId="2C3FAD70" w14:textId="77777777" w:rsidR="00566808" w:rsidRPr="005C4AC2" w:rsidRDefault="00566808" w:rsidP="00566808">
      <w:pPr>
        <w:rPr>
          <w:rFonts w:ascii="Arial" w:hAnsi="Arial" w:cs="Arial"/>
          <w:sz w:val="22"/>
          <w:szCs w:val="22"/>
        </w:rPr>
      </w:pPr>
    </w:p>
    <w:p w14:paraId="21ED6AF8" w14:textId="77777777" w:rsidR="00566808" w:rsidRPr="005C4AC2" w:rsidRDefault="00566808" w:rsidP="00566808">
      <w:pPr>
        <w:jc w:val="both"/>
        <w:rPr>
          <w:rFonts w:ascii="Arial" w:hAnsi="Arial" w:cs="Arial"/>
          <w:sz w:val="22"/>
          <w:szCs w:val="22"/>
        </w:rPr>
      </w:pPr>
      <w:r w:rsidRPr="005C4AC2">
        <w:rPr>
          <w:rFonts w:ascii="Arial" w:hAnsi="Arial" w:cs="Arial"/>
          <w:sz w:val="22"/>
          <w:szCs w:val="22"/>
        </w:rPr>
        <w:t>The contractor named hereby certifies compliance with Government Code Section 8355 in matters relating to providing a drug-free workplace.  The named contractor will:</w:t>
      </w:r>
    </w:p>
    <w:p w14:paraId="2C2D784C" w14:textId="77777777" w:rsidR="00566808" w:rsidRPr="005C4AC2" w:rsidRDefault="00566808" w:rsidP="00566808">
      <w:pPr>
        <w:jc w:val="both"/>
        <w:rPr>
          <w:rFonts w:ascii="Arial" w:hAnsi="Arial" w:cs="Arial"/>
          <w:sz w:val="22"/>
          <w:szCs w:val="22"/>
        </w:rPr>
      </w:pPr>
    </w:p>
    <w:p w14:paraId="676CCB08" w14:textId="77777777" w:rsidR="00566808" w:rsidRPr="005C4AC2" w:rsidRDefault="00566808" w:rsidP="00566808">
      <w:pPr>
        <w:tabs>
          <w:tab w:val="left" w:pos="720"/>
        </w:tabs>
        <w:jc w:val="both"/>
        <w:rPr>
          <w:rFonts w:ascii="Arial" w:hAnsi="Arial" w:cs="Arial"/>
          <w:sz w:val="22"/>
          <w:szCs w:val="22"/>
        </w:rPr>
      </w:pPr>
      <w:r w:rsidRPr="005C4AC2">
        <w:rPr>
          <w:rFonts w:ascii="Arial" w:hAnsi="Arial" w:cs="Arial"/>
          <w:sz w:val="22"/>
          <w:szCs w:val="22"/>
        </w:rPr>
        <w:t>1.</w:t>
      </w:r>
      <w:r w:rsidRPr="005C4AC2">
        <w:rPr>
          <w:rFonts w:ascii="Arial" w:hAnsi="Arial" w:cs="Arial"/>
          <w:sz w:val="22"/>
          <w:szCs w:val="22"/>
        </w:rPr>
        <w:tab/>
        <w:t>Publish a statement notifying employees that unlawful manufacture, distribution, dispensation, possession, or use of a controlled substance is prohibited and specifying actions to be taken against employees for violations, as required by Government Code Section 8355(a).</w:t>
      </w:r>
    </w:p>
    <w:p w14:paraId="53B5E06D" w14:textId="77777777" w:rsidR="00566808" w:rsidRPr="005C4AC2" w:rsidRDefault="00566808" w:rsidP="00566808">
      <w:pPr>
        <w:jc w:val="both"/>
        <w:rPr>
          <w:rFonts w:ascii="Arial" w:hAnsi="Arial" w:cs="Arial"/>
          <w:sz w:val="22"/>
          <w:szCs w:val="22"/>
        </w:rPr>
      </w:pPr>
    </w:p>
    <w:p w14:paraId="036F8C5E" w14:textId="77777777" w:rsidR="00566808" w:rsidRPr="005C4AC2" w:rsidRDefault="00566808" w:rsidP="00566808">
      <w:pPr>
        <w:tabs>
          <w:tab w:val="left" w:pos="720"/>
        </w:tabs>
        <w:jc w:val="both"/>
        <w:rPr>
          <w:rFonts w:ascii="Arial" w:hAnsi="Arial" w:cs="Arial"/>
          <w:sz w:val="22"/>
          <w:szCs w:val="22"/>
        </w:rPr>
      </w:pPr>
      <w:r w:rsidRPr="005C4AC2">
        <w:rPr>
          <w:rFonts w:ascii="Arial" w:hAnsi="Arial" w:cs="Arial"/>
          <w:sz w:val="22"/>
          <w:szCs w:val="22"/>
        </w:rPr>
        <w:t>2.</w:t>
      </w:r>
      <w:r w:rsidRPr="005C4AC2">
        <w:rPr>
          <w:rFonts w:ascii="Arial" w:hAnsi="Arial" w:cs="Arial"/>
          <w:sz w:val="22"/>
          <w:szCs w:val="22"/>
        </w:rPr>
        <w:tab/>
        <w:t>Establish a Drug-Free Awareness Program as required by Government Code Section 8355(b) to inform employees about all of the following:</w:t>
      </w:r>
    </w:p>
    <w:p w14:paraId="6968B2A9" w14:textId="77777777" w:rsidR="00566808" w:rsidRPr="005C4AC2" w:rsidRDefault="00566808" w:rsidP="00566808">
      <w:pPr>
        <w:spacing w:after="120"/>
        <w:ind w:left="720" w:hanging="720"/>
        <w:jc w:val="both"/>
        <w:rPr>
          <w:rFonts w:ascii="Arial" w:hAnsi="Arial" w:cs="Arial"/>
          <w:sz w:val="22"/>
          <w:szCs w:val="22"/>
        </w:rPr>
      </w:pPr>
      <w:r w:rsidRPr="005C4AC2">
        <w:rPr>
          <w:rFonts w:ascii="Arial" w:hAnsi="Arial" w:cs="Arial"/>
          <w:sz w:val="22"/>
          <w:szCs w:val="22"/>
        </w:rPr>
        <w:tab/>
        <w:t>(a)</w:t>
      </w:r>
      <w:r w:rsidRPr="005C4AC2">
        <w:rPr>
          <w:rFonts w:ascii="Arial" w:hAnsi="Arial" w:cs="Arial"/>
          <w:sz w:val="22"/>
          <w:szCs w:val="22"/>
        </w:rPr>
        <w:tab/>
        <w:t>The dangers of drug abuse in the workplace;</w:t>
      </w:r>
    </w:p>
    <w:p w14:paraId="709AE64B" w14:textId="77777777" w:rsidR="00566808" w:rsidRPr="005C4AC2" w:rsidRDefault="00566808" w:rsidP="00566808">
      <w:pPr>
        <w:spacing w:after="120"/>
        <w:jc w:val="both"/>
        <w:rPr>
          <w:rFonts w:ascii="Arial" w:hAnsi="Arial" w:cs="Arial"/>
          <w:sz w:val="22"/>
          <w:szCs w:val="22"/>
        </w:rPr>
      </w:pPr>
      <w:r w:rsidRPr="005C4AC2">
        <w:rPr>
          <w:rFonts w:ascii="Arial" w:hAnsi="Arial" w:cs="Arial"/>
          <w:sz w:val="22"/>
          <w:szCs w:val="22"/>
        </w:rPr>
        <w:tab/>
        <w:t>(b)</w:t>
      </w:r>
      <w:r w:rsidRPr="005C4AC2">
        <w:rPr>
          <w:rFonts w:ascii="Arial" w:hAnsi="Arial" w:cs="Arial"/>
          <w:sz w:val="22"/>
          <w:szCs w:val="22"/>
        </w:rPr>
        <w:tab/>
        <w:t>The person or organization's policy of maintaining a drug-free workplace;</w:t>
      </w:r>
    </w:p>
    <w:p w14:paraId="0181B07A" w14:textId="77777777" w:rsidR="00566808" w:rsidRPr="005C4AC2" w:rsidRDefault="00566808" w:rsidP="00566808">
      <w:pPr>
        <w:spacing w:after="120"/>
        <w:jc w:val="both"/>
        <w:rPr>
          <w:rFonts w:ascii="Arial" w:hAnsi="Arial" w:cs="Arial"/>
          <w:sz w:val="22"/>
          <w:szCs w:val="22"/>
        </w:rPr>
      </w:pPr>
      <w:r w:rsidRPr="005C4AC2">
        <w:rPr>
          <w:rFonts w:ascii="Arial" w:hAnsi="Arial" w:cs="Arial"/>
          <w:sz w:val="22"/>
          <w:szCs w:val="22"/>
        </w:rPr>
        <w:tab/>
        <w:t>(c)</w:t>
      </w:r>
      <w:r w:rsidRPr="005C4AC2">
        <w:rPr>
          <w:rFonts w:ascii="Arial" w:hAnsi="Arial" w:cs="Arial"/>
          <w:sz w:val="22"/>
          <w:szCs w:val="22"/>
        </w:rPr>
        <w:tab/>
        <w:t>Any available counseling, rehabilitation and employee assistance programs; and</w:t>
      </w:r>
    </w:p>
    <w:p w14:paraId="675BFB14" w14:textId="77777777" w:rsidR="00566808" w:rsidRPr="005C4AC2" w:rsidRDefault="00566808" w:rsidP="00566808">
      <w:pPr>
        <w:widowControl w:val="0"/>
        <w:tabs>
          <w:tab w:val="left" w:pos="1440"/>
        </w:tabs>
        <w:autoSpaceDE w:val="0"/>
        <w:autoSpaceDN w:val="0"/>
        <w:adjustRightInd w:val="0"/>
        <w:ind w:left="720"/>
        <w:jc w:val="both"/>
        <w:rPr>
          <w:rFonts w:ascii="Arial" w:hAnsi="Arial" w:cs="Arial"/>
          <w:sz w:val="22"/>
          <w:szCs w:val="22"/>
        </w:rPr>
      </w:pPr>
      <w:r>
        <w:rPr>
          <w:rFonts w:ascii="Arial" w:hAnsi="Arial" w:cs="Arial"/>
          <w:sz w:val="22"/>
          <w:szCs w:val="22"/>
        </w:rPr>
        <w:t>(d)</w:t>
      </w:r>
      <w:r>
        <w:rPr>
          <w:rFonts w:ascii="Arial" w:hAnsi="Arial" w:cs="Arial"/>
          <w:sz w:val="22"/>
          <w:szCs w:val="22"/>
        </w:rPr>
        <w:tab/>
      </w:r>
      <w:r w:rsidRPr="005C4AC2">
        <w:rPr>
          <w:rFonts w:ascii="Arial" w:hAnsi="Arial" w:cs="Arial"/>
          <w:sz w:val="22"/>
          <w:szCs w:val="22"/>
        </w:rPr>
        <w:t>Penalties that may be imposed upon employees for drug abuse violations.</w:t>
      </w:r>
    </w:p>
    <w:p w14:paraId="4EBC2866" w14:textId="77777777" w:rsidR="00566808" w:rsidRPr="001B7E8A" w:rsidRDefault="00566808" w:rsidP="00566808">
      <w:pPr>
        <w:ind w:left="360"/>
        <w:jc w:val="both"/>
        <w:rPr>
          <w:rFonts w:ascii="Arial" w:hAnsi="Arial" w:cs="Arial"/>
          <w:sz w:val="22"/>
          <w:szCs w:val="22"/>
        </w:rPr>
      </w:pPr>
    </w:p>
    <w:p w14:paraId="2366B935" w14:textId="77777777" w:rsidR="00566808" w:rsidRPr="001B7E8A" w:rsidRDefault="00566808" w:rsidP="00566808">
      <w:pPr>
        <w:tabs>
          <w:tab w:val="left" w:pos="720"/>
        </w:tabs>
        <w:jc w:val="both"/>
        <w:rPr>
          <w:rFonts w:ascii="Arial" w:hAnsi="Arial" w:cs="Arial"/>
          <w:sz w:val="22"/>
          <w:szCs w:val="22"/>
        </w:rPr>
      </w:pPr>
      <w:r w:rsidRPr="001B7E8A">
        <w:rPr>
          <w:rFonts w:ascii="Arial" w:hAnsi="Arial" w:cs="Arial"/>
          <w:sz w:val="22"/>
          <w:szCs w:val="22"/>
        </w:rPr>
        <w:t>3.</w:t>
      </w:r>
      <w:r w:rsidRPr="001B7E8A">
        <w:rPr>
          <w:rFonts w:ascii="Arial" w:hAnsi="Arial" w:cs="Arial"/>
          <w:sz w:val="22"/>
          <w:szCs w:val="22"/>
        </w:rPr>
        <w:tab/>
        <w:t>Provide, as required by Government Code Section 8355(c), that every employee who works on the proposed contract or grant:</w:t>
      </w:r>
    </w:p>
    <w:p w14:paraId="36DBEC2A" w14:textId="77777777" w:rsidR="00566808" w:rsidRPr="001B7E8A" w:rsidRDefault="00566808" w:rsidP="00566808">
      <w:pPr>
        <w:spacing w:after="120"/>
        <w:jc w:val="both"/>
        <w:rPr>
          <w:rFonts w:ascii="Arial" w:hAnsi="Arial" w:cs="Arial"/>
          <w:sz w:val="22"/>
          <w:szCs w:val="22"/>
        </w:rPr>
      </w:pPr>
      <w:r w:rsidRPr="001B7E8A">
        <w:rPr>
          <w:rFonts w:ascii="Arial" w:hAnsi="Arial" w:cs="Arial"/>
          <w:sz w:val="22"/>
          <w:szCs w:val="22"/>
        </w:rPr>
        <w:tab/>
        <w:t>(a)</w:t>
      </w:r>
      <w:r w:rsidRPr="001B7E8A">
        <w:rPr>
          <w:rFonts w:ascii="Arial" w:hAnsi="Arial" w:cs="Arial"/>
          <w:sz w:val="22"/>
          <w:szCs w:val="22"/>
        </w:rPr>
        <w:tab/>
        <w:t>Will receive a copy of the company's drug-free policy statement; and</w:t>
      </w:r>
    </w:p>
    <w:p w14:paraId="2DFFCCCB" w14:textId="77777777" w:rsidR="00566808" w:rsidRPr="001B7E8A" w:rsidRDefault="00566808" w:rsidP="00566808">
      <w:pPr>
        <w:ind w:left="720"/>
        <w:jc w:val="both"/>
        <w:rPr>
          <w:rFonts w:ascii="Arial" w:hAnsi="Arial" w:cs="Arial"/>
          <w:sz w:val="22"/>
          <w:szCs w:val="22"/>
        </w:rPr>
      </w:pPr>
      <w:r w:rsidRPr="001B7E8A">
        <w:rPr>
          <w:rFonts w:ascii="Arial" w:hAnsi="Arial" w:cs="Arial"/>
          <w:sz w:val="22"/>
          <w:szCs w:val="22"/>
        </w:rPr>
        <w:t>(b)</w:t>
      </w:r>
      <w:r w:rsidRPr="001B7E8A">
        <w:rPr>
          <w:rFonts w:ascii="Arial" w:hAnsi="Arial" w:cs="Arial"/>
          <w:sz w:val="22"/>
          <w:szCs w:val="22"/>
        </w:rPr>
        <w:tab/>
        <w:t>Will agree to abide by the terms of the company's statement as a condition of employment on the contract or grant.</w:t>
      </w:r>
    </w:p>
    <w:p w14:paraId="496050CD" w14:textId="77777777" w:rsidR="00566808" w:rsidRPr="001B7E8A" w:rsidRDefault="00566808" w:rsidP="00566808">
      <w:pPr>
        <w:jc w:val="both"/>
        <w:rPr>
          <w:rFonts w:ascii="Arial" w:hAnsi="Arial" w:cs="Arial"/>
          <w:sz w:val="22"/>
          <w:szCs w:val="22"/>
        </w:rPr>
      </w:pPr>
    </w:p>
    <w:p w14:paraId="0F08A623" w14:textId="77777777" w:rsidR="00566808" w:rsidRPr="001B7E8A" w:rsidRDefault="00566808" w:rsidP="00566808">
      <w:pPr>
        <w:rPr>
          <w:rFonts w:ascii="Arial" w:hAnsi="Arial" w:cs="Arial"/>
          <w:sz w:val="22"/>
          <w:szCs w:val="22"/>
        </w:rPr>
      </w:pPr>
    </w:p>
    <w:p w14:paraId="59DA4223" w14:textId="77777777" w:rsidR="00566808" w:rsidRPr="001B7E8A" w:rsidRDefault="00566808" w:rsidP="00566808">
      <w:pPr>
        <w:rPr>
          <w:rFonts w:ascii="Arial" w:hAnsi="Arial" w:cs="Arial"/>
          <w:sz w:val="22"/>
          <w:szCs w:val="22"/>
        </w:rPr>
      </w:pPr>
      <w:r w:rsidRPr="001B7E8A">
        <w:rPr>
          <w:rFonts w:ascii="Arial" w:hAnsi="Arial" w:cs="Arial"/>
          <w:b/>
          <w:bCs/>
          <w:sz w:val="22"/>
          <w:szCs w:val="22"/>
        </w:rPr>
        <w:t>CERTIFICATION</w:t>
      </w:r>
    </w:p>
    <w:p w14:paraId="2528261D" w14:textId="77777777" w:rsidR="00566808" w:rsidRPr="001B7E8A" w:rsidRDefault="00566808" w:rsidP="00566808">
      <w:pPr>
        <w:rPr>
          <w:rFonts w:ascii="Arial" w:hAnsi="Arial" w:cs="Arial"/>
          <w:sz w:val="22"/>
          <w:szCs w:val="22"/>
        </w:rPr>
      </w:pPr>
    </w:p>
    <w:p w14:paraId="104AE182" w14:textId="77777777" w:rsidR="00566808" w:rsidRPr="001B7E8A" w:rsidRDefault="00566808" w:rsidP="00566808">
      <w:pPr>
        <w:rPr>
          <w:rFonts w:ascii="Arial" w:hAnsi="Arial" w:cs="Arial"/>
          <w:sz w:val="22"/>
          <w:szCs w:val="22"/>
        </w:rPr>
      </w:pPr>
      <w:r w:rsidRPr="001B7E8A">
        <w:rPr>
          <w:rFonts w:ascii="Arial" w:hAnsi="Arial" w:cs="Arial"/>
          <w:sz w:val="22"/>
          <w:szCs w:val="22"/>
        </w:rPr>
        <w:t>I, the official named below, hereby swear that I am duly authorized legally to bind the contractor or grant recipient to the above-described certification.  I am fully aware that this certification executed on the date and in the county below, is made under penalty of perjury under the laws of the State of California.</w:t>
      </w:r>
    </w:p>
    <w:p w14:paraId="23B9E9D5" w14:textId="77777777" w:rsidR="00566808" w:rsidRPr="001B7E8A" w:rsidRDefault="00566808" w:rsidP="00566808">
      <w:pPr>
        <w:rPr>
          <w:rFonts w:ascii="Arial" w:hAnsi="Arial" w:cs="Arial"/>
          <w:sz w:val="22"/>
          <w:szCs w:val="22"/>
        </w:rPr>
      </w:pPr>
    </w:p>
    <w:p w14:paraId="2E4C4D4C" w14:textId="77777777" w:rsidR="00566808" w:rsidRPr="001B7E8A" w:rsidRDefault="00566808" w:rsidP="00566808">
      <w:pPr>
        <w:rPr>
          <w:rFonts w:ascii="Arial" w:hAnsi="Arial" w:cs="Arial"/>
          <w:sz w:val="22"/>
          <w:szCs w:val="22"/>
          <w:u w:val="single"/>
        </w:rPr>
      </w:pP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03E29F0" w14:textId="77777777" w:rsidR="00566808" w:rsidRPr="001B7E8A" w:rsidRDefault="00566808" w:rsidP="00566808">
      <w:pPr>
        <w:rPr>
          <w:rFonts w:ascii="Arial" w:hAnsi="Arial" w:cs="Arial"/>
          <w:sz w:val="22"/>
          <w:szCs w:val="22"/>
        </w:rPr>
      </w:pPr>
      <w:r w:rsidRPr="001B7E8A">
        <w:rPr>
          <w:rFonts w:ascii="Arial" w:hAnsi="Arial" w:cs="Arial"/>
          <w:sz w:val="22"/>
          <w:szCs w:val="22"/>
        </w:rPr>
        <w:t>Contractor</w:t>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r>
      <w:r w:rsidRPr="001B7E8A">
        <w:rPr>
          <w:rFonts w:ascii="Arial" w:hAnsi="Arial" w:cs="Arial"/>
          <w:sz w:val="22"/>
          <w:szCs w:val="22"/>
        </w:rPr>
        <w:tab/>
        <w:t>Date</w:t>
      </w:r>
    </w:p>
    <w:p w14:paraId="2BDBA10C" w14:textId="77777777" w:rsidR="00566808" w:rsidRPr="001B7E8A" w:rsidRDefault="00566808" w:rsidP="00566808">
      <w:pPr>
        <w:rPr>
          <w:rFonts w:ascii="Arial" w:hAnsi="Arial" w:cs="Arial"/>
          <w:sz w:val="22"/>
          <w:szCs w:val="22"/>
        </w:rPr>
      </w:pPr>
    </w:p>
    <w:p w14:paraId="23BE206E" w14:textId="77777777" w:rsidR="00566808" w:rsidRPr="001B7E8A" w:rsidRDefault="00566808" w:rsidP="00566808">
      <w:pPr>
        <w:rPr>
          <w:rFonts w:ascii="Arial" w:hAnsi="Arial" w:cs="Arial"/>
          <w:sz w:val="22"/>
          <w:szCs w:val="22"/>
        </w:rPr>
      </w:pPr>
    </w:p>
    <w:p w14:paraId="4FEED1FC" w14:textId="77777777" w:rsidR="00566808" w:rsidRPr="001B7E8A" w:rsidRDefault="00566808" w:rsidP="00566808">
      <w:pPr>
        <w:rPr>
          <w:rFonts w:ascii="Arial" w:hAnsi="Arial" w:cs="Arial"/>
          <w:sz w:val="22"/>
          <w:szCs w:val="22"/>
          <w:u w:val="single"/>
        </w:rPr>
      </w:pPr>
      <w:r>
        <w:rPr>
          <w:rFonts w:ascii="Arial" w:hAnsi="Arial" w:cs="Arial"/>
          <w:sz w:val="22"/>
          <w:szCs w:val="22"/>
          <w:u w:val="single"/>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17FA88F7" w14:textId="77777777" w:rsidR="00566808" w:rsidRPr="001B7E8A" w:rsidRDefault="00566808" w:rsidP="00566808">
      <w:pPr>
        <w:rPr>
          <w:rFonts w:ascii="Arial" w:hAnsi="Arial" w:cs="Arial"/>
          <w:sz w:val="22"/>
          <w:szCs w:val="22"/>
        </w:rPr>
      </w:pPr>
      <w:r w:rsidRPr="001B7E8A">
        <w:rPr>
          <w:rFonts w:ascii="Arial" w:hAnsi="Arial" w:cs="Arial"/>
          <w:sz w:val="22"/>
          <w:szCs w:val="22"/>
        </w:rPr>
        <w:t>Officials Name (type or print)</w:t>
      </w:r>
    </w:p>
    <w:p w14:paraId="01652C19" w14:textId="77777777" w:rsidR="00566808" w:rsidRPr="001B7E8A" w:rsidRDefault="00566808" w:rsidP="00566808">
      <w:pPr>
        <w:rPr>
          <w:rFonts w:ascii="Arial" w:hAnsi="Arial" w:cs="Arial"/>
          <w:sz w:val="22"/>
          <w:szCs w:val="22"/>
          <w:u w:val="single"/>
        </w:rPr>
      </w:pPr>
    </w:p>
    <w:p w14:paraId="21596FAF" w14:textId="77777777" w:rsidR="00566808" w:rsidRDefault="00566808" w:rsidP="00566808">
      <w:pPr>
        <w:rPr>
          <w:rFonts w:ascii="Arial" w:hAnsi="Arial" w:cs="Arial"/>
          <w:sz w:val="22"/>
          <w:szCs w:val="22"/>
          <w:u w:val="single"/>
        </w:rPr>
      </w:pPr>
    </w:p>
    <w:p w14:paraId="7F1E53AE" w14:textId="77777777" w:rsidR="00566808" w:rsidRPr="00D83064" w:rsidRDefault="00566808" w:rsidP="00566808">
      <w:pPr>
        <w:rPr>
          <w:rFonts w:ascii="Arial" w:hAnsi="Arial" w:cs="Arial"/>
          <w:sz w:val="22"/>
          <w:szCs w:val="22"/>
          <w:u w:val="single"/>
        </w:rPr>
      </w:pPr>
      <w:r>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sidRPr="001B7E8A">
        <w:rPr>
          <w:rFonts w:ascii="Arial" w:hAnsi="Arial" w:cs="Arial"/>
          <w:sz w:val="22"/>
          <w:szCs w:val="22"/>
          <w:u w:val="single"/>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497D2E03" w14:textId="77777777" w:rsidR="00566808" w:rsidRPr="001B7E8A" w:rsidRDefault="00566808" w:rsidP="00566808">
      <w:pPr>
        <w:rPr>
          <w:rFonts w:ascii="Arial" w:hAnsi="Arial" w:cs="Arial"/>
          <w:sz w:val="22"/>
          <w:szCs w:val="22"/>
        </w:rPr>
      </w:pPr>
      <w:r>
        <w:rPr>
          <w:rFonts w:ascii="Arial" w:hAnsi="Arial" w:cs="Arial"/>
          <w:sz w:val="22"/>
          <w:szCs w:val="22"/>
        </w:rPr>
        <w:t>Title</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1B7E8A">
        <w:rPr>
          <w:rFonts w:ascii="Arial" w:hAnsi="Arial" w:cs="Arial"/>
          <w:sz w:val="22"/>
          <w:szCs w:val="22"/>
        </w:rPr>
        <w:t>Federal Tax I.D. Number</w:t>
      </w:r>
    </w:p>
    <w:p w14:paraId="625B0B9E" w14:textId="77777777" w:rsidR="00566808" w:rsidRPr="001B7E8A" w:rsidRDefault="00566808" w:rsidP="00566808">
      <w:pPr>
        <w:jc w:val="both"/>
        <w:rPr>
          <w:rFonts w:ascii="Arial" w:hAnsi="Arial" w:cs="Arial"/>
        </w:rPr>
      </w:pPr>
    </w:p>
    <w:p w14:paraId="7BDEC48F" w14:textId="77777777" w:rsidR="00566808" w:rsidRPr="001B7E8A" w:rsidRDefault="00566808" w:rsidP="00566808">
      <w:pPr>
        <w:jc w:val="center"/>
        <w:rPr>
          <w:rFonts w:ascii="Arial" w:hAnsi="Arial" w:cs="Arial"/>
          <w:b/>
          <w:bCs/>
          <w:sz w:val="28"/>
          <w:szCs w:val="28"/>
        </w:rPr>
        <w:sectPr w:rsidR="00566808" w:rsidRPr="001B7E8A" w:rsidSect="00697646">
          <w:headerReference w:type="default" r:id="rId20"/>
          <w:pgSz w:w="12240" w:h="15840"/>
          <w:pgMar w:top="1152" w:right="1080" w:bottom="864" w:left="1080" w:header="720" w:footer="720" w:gutter="0"/>
          <w:cols w:space="720"/>
          <w:noEndnote/>
        </w:sectPr>
      </w:pPr>
    </w:p>
    <w:p w14:paraId="2C27A347" w14:textId="77777777" w:rsidR="00566808" w:rsidRPr="00D83064" w:rsidRDefault="00566808" w:rsidP="00566808">
      <w:pPr>
        <w:jc w:val="center"/>
        <w:rPr>
          <w:rFonts w:ascii="Arial" w:hAnsi="Arial" w:cs="Arial"/>
          <w:b/>
          <w:bCs/>
          <w:sz w:val="22"/>
          <w:szCs w:val="22"/>
        </w:rPr>
      </w:pPr>
      <w:r w:rsidRPr="00D83064">
        <w:rPr>
          <w:rFonts w:ascii="Arial" w:hAnsi="Arial" w:cs="Arial"/>
          <w:b/>
          <w:bCs/>
          <w:sz w:val="22"/>
          <w:szCs w:val="22"/>
        </w:rPr>
        <w:lastRenderedPageBreak/>
        <w:t>E</w:t>
      </w:r>
      <w:r>
        <w:rPr>
          <w:rFonts w:ascii="Arial" w:hAnsi="Arial" w:cs="Arial"/>
          <w:b/>
          <w:bCs/>
          <w:sz w:val="22"/>
          <w:szCs w:val="22"/>
        </w:rPr>
        <w:t>XHIBIT</w:t>
      </w:r>
      <w:r w:rsidRPr="00D83064">
        <w:rPr>
          <w:rFonts w:ascii="Arial" w:hAnsi="Arial" w:cs="Arial"/>
          <w:b/>
          <w:bCs/>
          <w:sz w:val="22"/>
          <w:szCs w:val="22"/>
        </w:rPr>
        <w:t xml:space="preserve"> D-2</w:t>
      </w:r>
      <w:r>
        <w:rPr>
          <w:rFonts w:ascii="Arial" w:hAnsi="Arial" w:cs="Arial"/>
          <w:b/>
          <w:bCs/>
          <w:sz w:val="22"/>
          <w:szCs w:val="22"/>
        </w:rPr>
        <w:t xml:space="preserve"> - </w:t>
      </w:r>
      <w:r w:rsidRPr="00D83064">
        <w:rPr>
          <w:rFonts w:ascii="Arial" w:hAnsi="Arial" w:cs="Arial"/>
          <w:b/>
          <w:bCs/>
          <w:sz w:val="22"/>
          <w:szCs w:val="22"/>
        </w:rPr>
        <w:t>CHILD ABUSE REPORTING REQUIREMENTS</w:t>
      </w:r>
    </w:p>
    <w:p w14:paraId="07AFA20E" w14:textId="77777777" w:rsidR="00566808" w:rsidRPr="00D83064" w:rsidRDefault="00566808" w:rsidP="00566808">
      <w:pPr>
        <w:rPr>
          <w:b/>
          <w:bCs/>
          <w:sz w:val="22"/>
          <w:szCs w:val="22"/>
        </w:rPr>
      </w:pPr>
    </w:p>
    <w:p w14:paraId="77E89C98" w14:textId="77777777" w:rsidR="00566808" w:rsidRPr="00D83064" w:rsidRDefault="00566808" w:rsidP="00566808">
      <w:pPr>
        <w:spacing w:after="120"/>
        <w:jc w:val="both"/>
        <w:rPr>
          <w:rFonts w:ascii="Arial" w:hAnsi="Arial" w:cs="Arial"/>
          <w:sz w:val="22"/>
          <w:szCs w:val="22"/>
        </w:rPr>
      </w:pPr>
      <w:r w:rsidRPr="00D83064">
        <w:rPr>
          <w:rFonts w:ascii="Arial" w:hAnsi="Arial" w:cs="Arial"/>
          <w:sz w:val="22"/>
          <w:szCs w:val="22"/>
        </w:rPr>
        <w:t xml:space="preserve">Section 11166 of the Penal Code requires any child care custodian, health practitioner, animal control officer, employee of a child protective agency, or child visitation monitor who has knowledge of, or observes, a child in his or her professional capacity or within the scope of his or her employment whom he </w:t>
      </w:r>
      <w:proofErr w:type="spellStart"/>
      <w:r w:rsidRPr="00D83064">
        <w:rPr>
          <w:rFonts w:ascii="Arial" w:hAnsi="Arial" w:cs="Arial"/>
          <w:sz w:val="22"/>
          <w:szCs w:val="22"/>
        </w:rPr>
        <w:t>of</w:t>
      </w:r>
      <w:proofErr w:type="spellEnd"/>
      <w:r w:rsidRPr="00D83064">
        <w:rPr>
          <w:rFonts w:ascii="Arial" w:hAnsi="Arial" w:cs="Arial"/>
          <w:sz w:val="22"/>
          <w:szCs w:val="22"/>
        </w:rPr>
        <w:t xml:space="preserve"> she knows or reasonably suspects has been the victim of child abuse to report the known or suspected instance of child abuse to a child protective agency immediately, or as soon as practically possible, by telephone and to prepare and send a written report thereof within 36 hours of receiving the information concerning the incident.</w:t>
      </w:r>
    </w:p>
    <w:p w14:paraId="31CC6530" w14:textId="77777777" w:rsidR="00566808" w:rsidRPr="00D83064" w:rsidRDefault="00566808" w:rsidP="00566808">
      <w:pPr>
        <w:spacing w:after="120"/>
        <w:jc w:val="both"/>
        <w:rPr>
          <w:rFonts w:ascii="Arial" w:hAnsi="Arial" w:cs="Arial"/>
          <w:sz w:val="22"/>
          <w:szCs w:val="22"/>
        </w:rPr>
      </w:pPr>
      <w:r w:rsidRPr="00D83064">
        <w:rPr>
          <w:rFonts w:ascii="Arial" w:hAnsi="Arial" w:cs="Arial"/>
          <w:sz w:val="22"/>
          <w:szCs w:val="22"/>
        </w:rPr>
        <w:t>For purposes of this section, “child care custodian” includes teachers; and instructional aide, a teacher’s aide, or a teacher’s assistant employed by any public or private school, who has been trained in the duties imposed by this article, if the school district has so warranted to the State Department of Education; a classified employee of any public school who has been trained in the duties imposed by this article, if the school has so warranted to the State Department of Education; administrative officers, supervisors of child welfare and attendance, or certified pupil personnel employees of any public or private school; administrators of a public or private day camp; administrators and employees or any public or private youth centers, youth recreation programs, or youth organizations; administrators and employees of public or private organizations whose duties require direct contact and supervision of children and who have been trained in the duties imposed by this article; licensees, administrators and employees of licensed community care or child day care facilities; head start teachers; licensing workers or licensing evaluators; public assistance workers; employees of a child care institution including, but not limited to, foster parents, group home personnel, and personnel of residential care facilities; social workers, probation officers, or parole officers; employees of a school district police or security department; any person who is an administrator or a presenter of, or a counselor in, a child abuse prevention program in any public or private school; a district attorney investigator, inspector, or family support officer unless the investigator, inspector, or officer is working with an attorney appointed pursuant to Section 317 of the Welfare and Institutions Code to represent a minor; or a peace officer, as defined in Chapter 4.5 (commencing with Section 830) of Title 3 of Part 2 of this code, who is not otherwise described in this section.</w:t>
      </w:r>
    </w:p>
    <w:p w14:paraId="0952A08F" w14:textId="77777777" w:rsidR="00566808" w:rsidRPr="00D83064" w:rsidRDefault="00566808" w:rsidP="00566808">
      <w:pPr>
        <w:spacing w:after="120"/>
        <w:jc w:val="both"/>
        <w:rPr>
          <w:rFonts w:ascii="Arial" w:hAnsi="Arial" w:cs="Arial"/>
          <w:sz w:val="22"/>
          <w:szCs w:val="22"/>
        </w:rPr>
      </w:pPr>
      <w:r w:rsidRPr="00D83064">
        <w:rPr>
          <w:rFonts w:ascii="Arial" w:hAnsi="Arial" w:cs="Arial"/>
          <w:sz w:val="22"/>
          <w:szCs w:val="22"/>
        </w:rPr>
        <w:t xml:space="preserve">“Health practitioner” includes physicians and surgeons, psychiatrists, psychologists, dentist, residents, interns, podiatrists, chiropractors, licensed nurses, dental hygienists, optometrist, or any other person who is licensed under </w:t>
      </w:r>
      <w:r w:rsidRPr="00D83064">
        <w:rPr>
          <w:rFonts w:ascii="Arial" w:hAnsi="Arial" w:cs="Arial"/>
          <w:b/>
          <w:bCs/>
          <w:sz w:val="22"/>
          <w:szCs w:val="22"/>
        </w:rPr>
        <w:t>Division 2</w:t>
      </w:r>
      <w:r w:rsidRPr="00D83064">
        <w:rPr>
          <w:rFonts w:ascii="Arial" w:hAnsi="Arial" w:cs="Arial"/>
          <w:sz w:val="22"/>
          <w:szCs w:val="22"/>
        </w:rPr>
        <w:t xml:space="preserve"> (commencing with Section 500) of the Business and Professions Code; marriage, family, and child counselors; emergency medical technicians I or II, paramedics, or other persons certified pursuant to </w:t>
      </w:r>
      <w:r w:rsidRPr="00D83064">
        <w:rPr>
          <w:rFonts w:ascii="Arial" w:hAnsi="Arial" w:cs="Arial"/>
          <w:b/>
          <w:bCs/>
          <w:sz w:val="22"/>
          <w:szCs w:val="22"/>
        </w:rPr>
        <w:t>Division 2.5</w:t>
      </w:r>
      <w:r w:rsidRPr="00D83064">
        <w:rPr>
          <w:rFonts w:ascii="Arial" w:hAnsi="Arial" w:cs="Arial"/>
          <w:sz w:val="22"/>
          <w:szCs w:val="22"/>
        </w:rPr>
        <w:t xml:space="preserve"> (commencing with Section 1797) of the </w:t>
      </w:r>
      <w:r w:rsidRPr="00D83064">
        <w:rPr>
          <w:rFonts w:ascii="Arial" w:hAnsi="Arial" w:cs="Arial"/>
          <w:b/>
          <w:bCs/>
          <w:sz w:val="22"/>
          <w:szCs w:val="22"/>
        </w:rPr>
        <w:t>Health and Safety Code</w:t>
      </w:r>
      <w:r w:rsidRPr="00D83064">
        <w:rPr>
          <w:rFonts w:ascii="Arial" w:hAnsi="Arial" w:cs="Arial"/>
          <w:sz w:val="22"/>
          <w:szCs w:val="22"/>
        </w:rPr>
        <w:t xml:space="preserve">; psychological assistants registered pursuant to Section 2913 of the </w:t>
      </w:r>
      <w:r w:rsidRPr="00D83064">
        <w:rPr>
          <w:rFonts w:ascii="Arial" w:hAnsi="Arial" w:cs="Arial"/>
          <w:b/>
          <w:bCs/>
          <w:sz w:val="22"/>
          <w:szCs w:val="22"/>
        </w:rPr>
        <w:t>Business and Professions Code</w:t>
      </w:r>
      <w:r w:rsidRPr="00D83064">
        <w:rPr>
          <w:rFonts w:ascii="Arial" w:hAnsi="Arial" w:cs="Arial"/>
          <w:sz w:val="22"/>
          <w:szCs w:val="22"/>
        </w:rPr>
        <w:t xml:space="preserve">; marriage, family, and child counselor trainees as defined in subdivision c of Section 4980.03 of the </w:t>
      </w:r>
      <w:r w:rsidRPr="00D83064">
        <w:rPr>
          <w:rFonts w:ascii="Arial" w:hAnsi="Arial" w:cs="Arial"/>
          <w:b/>
          <w:bCs/>
          <w:sz w:val="22"/>
          <w:szCs w:val="22"/>
        </w:rPr>
        <w:t>Business and Professions Code</w:t>
      </w:r>
      <w:r w:rsidRPr="00D83064">
        <w:rPr>
          <w:rFonts w:ascii="Arial" w:hAnsi="Arial" w:cs="Arial"/>
          <w:sz w:val="22"/>
          <w:szCs w:val="22"/>
        </w:rPr>
        <w:t xml:space="preserve">; unlicensed marriage, family and child counselor interns registered under Section 4980.44 of the </w:t>
      </w:r>
      <w:r w:rsidRPr="00D83064">
        <w:rPr>
          <w:rFonts w:ascii="Arial" w:hAnsi="Arial" w:cs="Arial"/>
          <w:b/>
          <w:bCs/>
          <w:sz w:val="22"/>
          <w:szCs w:val="22"/>
        </w:rPr>
        <w:t>Business and Profession Code</w:t>
      </w:r>
      <w:r w:rsidRPr="00D83064">
        <w:rPr>
          <w:rFonts w:ascii="Arial" w:hAnsi="Arial" w:cs="Arial"/>
          <w:sz w:val="22"/>
          <w:szCs w:val="22"/>
        </w:rPr>
        <w:t>; state or county public health employees who treat minors for venereal disease or any other condition; coroners; and paramedics.</w:t>
      </w:r>
    </w:p>
    <w:p w14:paraId="41E63151" w14:textId="77777777" w:rsidR="00566808" w:rsidRPr="00D83064" w:rsidRDefault="00566808" w:rsidP="00566808">
      <w:pPr>
        <w:jc w:val="both"/>
        <w:rPr>
          <w:rFonts w:ascii="Arial" w:hAnsi="Arial" w:cs="Arial"/>
          <w:sz w:val="22"/>
          <w:szCs w:val="22"/>
        </w:rPr>
      </w:pPr>
      <w:r w:rsidRPr="00D83064">
        <w:rPr>
          <w:rFonts w:ascii="Arial" w:hAnsi="Arial" w:cs="Arial"/>
          <w:sz w:val="22"/>
          <w:szCs w:val="22"/>
        </w:rPr>
        <w:t>“Child visitation monitor” means any person as defined in Section 11165.15.</w:t>
      </w:r>
    </w:p>
    <w:p w14:paraId="36FEC013" w14:textId="77777777" w:rsidR="00566808" w:rsidRPr="00D83064" w:rsidRDefault="00566808" w:rsidP="00566808">
      <w:pPr>
        <w:jc w:val="both"/>
        <w:rPr>
          <w:rFonts w:ascii="Arial" w:hAnsi="Arial" w:cs="Arial"/>
          <w:sz w:val="22"/>
          <w:szCs w:val="22"/>
        </w:rPr>
      </w:pPr>
      <w:r w:rsidRPr="00D83064">
        <w:rPr>
          <w:rFonts w:ascii="Arial" w:hAnsi="Arial" w:cs="Arial"/>
          <w:sz w:val="22"/>
          <w:szCs w:val="22"/>
        </w:rPr>
        <w:t>I, the undersigned, have read the above and understand the provisions of Penal Code section 11166.  I further understand that I am a mandated reporter subject to the requirements of Penal Code Section 11166 and will comply with its provisions.</w:t>
      </w:r>
    </w:p>
    <w:p w14:paraId="661B75F6" w14:textId="77777777" w:rsidR="00566808" w:rsidRPr="00D83064" w:rsidRDefault="00566808" w:rsidP="00566808">
      <w:pPr>
        <w:jc w:val="both"/>
        <w:rPr>
          <w:rFonts w:ascii="Arial" w:hAnsi="Arial" w:cs="Arial"/>
          <w:bCs/>
          <w:sz w:val="22"/>
          <w:szCs w:val="22"/>
        </w:rPr>
      </w:pPr>
    </w:p>
    <w:p w14:paraId="46894F22" w14:textId="77777777" w:rsidR="00566808" w:rsidRPr="00D83064" w:rsidRDefault="00566808" w:rsidP="00566808">
      <w:pPr>
        <w:spacing w:after="120"/>
        <w:rPr>
          <w:rFonts w:ascii="Arial" w:hAnsi="Arial" w:cs="Arial"/>
          <w:b/>
          <w:bCs/>
          <w:sz w:val="22"/>
          <w:szCs w:val="22"/>
          <w:u w:val="single"/>
        </w:rPr>
      </w:pPr>
      <w:r w:rsidRPr="00D83064">
        <w:rPr>
          <w:rFonts w:ascii="Arial" w:hAnsi="Arial" w:cs="Arial"/>
          <w:b/>
          <w:bCs/>
          <w:sz w:val="22"/>
          <w:szCs w:val="22"/>
        </w:rPr>
        <w:t xml:space="preserve">Name </w:t>
      </w:r>
      <w:r w:rsidRPr="00D83064">
        <w:rPr>
          <w:rFonts w:ascii="Arial" w:hAnsi="Arial" w:cs="Arial"/>
          <w:b/>
          <w:bCs/>
          <w:sz w:val="22"/>
          <w:szCs w:val="22"/>
          <w:u w:val="single"/>
        </w:rPr>
        <w:tab/>
      </w:r>
      <w:r w:rsidRPr="00D83064">
        <w:rPr>
          <w:rFonts w:ascii="Arial" w:hAnsi="Arial" w:cs="Arial"/>
          <w:b/>
          <w:bCs/>
          <w:sz w:val="22"/>
          <w:szCs w:val="22"/>
          <w:u w:val="single"/>
        </w:rPr>
        <w:tab/>
      </w:r>
      <w:r>
        <w:rPr>
          <w:rFonts w:ascii="Arial" w:hAnsi="Arial" w:cs="Arial"/>
          <w:b/>
          <w:bCs/>
          <w:sz w:val="22"/>
          <w:szCs w:val="22"/>
          <w:u w:val="single"/>
        </w:rPr>
        <w:tab/>
      </w:r>
      <w:r w:rsidRPr="00D83064">
        <w:rPr>
          <w:rFonts w:ascii="Arial" w:hAnsi="Arial" w:cs="Arial"/>
          <w:b/>
          <w:bCs/>
          <w:sz w:val="22"/>
          <w:szCs w:val="22"/>
          <w:u w:val="single"/>
        </w:rPr>
        <w:tab/>
      </w:r>
      <w:r w:rsidRPr="00D83064">
        <w:rPr>
          <w:rFonts w:ascii="Arial" w:hAnsi="Arial" w:cs="Arial"/>
          <w:b/>
          <w:bCs/>
          <w:sz w:val="22"/>
          <w:szCs w:val="22"/>
          <w:u w:val="single"/>
        </w:rPr>
        <w:tab/>
      </w:r>
      <w:r w:rsidRPr="00D83064">
        <w:rPr>
          <w:rFonts w:ascii="Arial" w:hAnsi="Arial" w:cs="Arial"/>
          <w:b/>
          <w:bCs/>
          <w:sz w:val="22"/>
          <w:szCs w:val="22"/>
          <w:u w:val="single"/>
        </w:rPr>
        <w:tab/>
      </w:r>
      <w:r w:rsidRPr="00D83064">
        <w:rPr>
          <w:rFonts w:ascii="Arial" w:hAnsi="Arial" w:cs="Arial"/>
          <w:b/>
          <w:bCs/>
          <w:sz w:val="22"/>
          <w:szCs w:val="22"/>
        </w:rPr>
        <w:tab/>
        <w:t xml:space="preserve">Signature </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1CADB35B" w14:textId="77777777" w:rsidR="00566808" w:rsidRPr="00D83064" w:rsidRDefault="00566808" w:rsidP="00566808">
      <w:pPr>
        <w:rPr>
          <w:rFonts w:ascii="Arial" w:hAnsi="Arial" w:cs="Arial"/>
          <w:b/>
          <w:bCs/>
          <w:sz w:val="22"/>
          <w:szCs w:val="22"/>
        </w:rPr>
      </w:pPr>
    </w:p>
    <w:p w14:paraId="4EC66208" w14:textId="77777777" w:rsidR="00566808" w:rsidRPr="00D83064" w:rsidRDefault="00566808" w:rsidP="00566808">
      <w:pPr>
        <w:spacing w:after="120"/>
        <w:rPr>
          <w:rFonts w:ascii="Arial" w:hAnsi="Arial" w:cs="Arial"/>
          <w:b/>
          <w:bCs/>
          <w:sz w:val="22"/>
          <w:szCs w:val="22"/>
          <w:u w:val="single"/>
        </w:rPr>
      </w:pPr>
      <w:r w:rsidRPr="00D83064">
        <w:rPr>
          <w:rFonts w:ascii="Arial" w:hAnsi="Arial" w:cs="Arial"/>
          <w:b/>
          <w:bCs/>
          <w:sz w:val="22"/>
          <w:szCs w:val="22"/>
        </w:rPr>
        <w:t xml:space="preserve">Title </w:t>
      </w:r>
      <w:r w:rsidRPr="00FB7C97">
        <w:rPr>
          <w:rFonts w:ascii="Arial" w:hAnsi="Arial" w:cs="Arial"/>
          <w:b/>
          <w:bCs/>
          <w:sz w:val="22"/>
          <w:szCs w:val="22"/>
          <w:u w:val="single"/>
        </w:rPr>
        <w:tab/>
      </w:r>
      <w:r w:rsidRPr="00FB7C97">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sidRPr="00D83064">
        <w:rPr>
          <w:rFonts w:ascii="Arial" w:hAnsi="Arial" w:cs="Arial"/>
          <w:b/>
          <w:bCs/>
          <w:sz w:val="22"/>
          <w:szCs w:val="22"/>
        </w:rPr>
        <w:tab/>
      </w:r>
      <w:r>
        <w:rPr>
          <w:rFonts w:ascii="Arial" w:hAnsi="Arial" w:cs="Arial"/>
          <w:b/>
          <w:bCs/>
          <w:sz w:val="22"/>
          <w:szCs w:val="22"/>
        </w:rPr>
        <w:tab/>
      </w:r>
      <w:r w:rsidRPr="00D83064">
        <w:rPr>
          <w:rFonts w:ascii="Arial" w:hAnsi="Arial" w:cs="Arial"/>
          <w:b/>
          <w:bCs/>
          <w:sz w:val="22"/>
          <w:szCs w:val="22"/>
        </w:rPr>
        <w:t xml:space="preserve">Date </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p>
    <w:p w14:paraId="2BAB9AAF" w14:textId="77777777" w:rsidR="00566808" w:rsidRPr="00D83064" w:rsidRDefault="00566808" w:rsidP="00566808">
      <w:pPr>
        <w:rPr>
          <w:rFonts w:ascii="Arial" w:hAnsi="Arial" w:cs="Arial"/>
          <w:b/>
          <w:bCs/>
          <w:sz w:val="22"/>
          <w:szCs w:val="22"/>
        </w:rPr>
      </w:pPr>
    </w:p>
    <w:p w14:paraId="7159F3E1" w14:textId="77777777" w:rsidR="00566808" w:rsidRDefault="00566808" w:rsidP="00566808">
      <w:pPr>
        <w:jc w:val="center"/>
        <w:rPr>
          <w:rFonts w:ascii="Arial" w:hAnsi="Arial" w:cs="Arial"/>
          <w:b/>
          <w:bCs/>
          <w:sz w:val="22"/>
          <w:szCs w:val="22"/>
        </w:rPr>
      </w:pPr>
    </w:p>
    <w:p w14:paraId="22EDE372" w14:textId="77777777" w:rsidR="00566808" w:rsidRDefault="00566808" w:rsidP="00566808">
      <w:pPr>
        <w:jc w:val="center"/>
        <w:rPr>
          <w:rFonts w:ascii="Arial" w:hAnsi="Arial" w:cs="Arial"/>
          <w:b/>
          <w:bCs/>
          <w:sz w:val="22"/>
          <w:szCs w:val="22"/>
        </w:rPr>
      </w:pPr>
    </w:p>
    <w:p w14:paraId="05011178" w14:textId="77777777" w:rsidR="00FB2814" w:rsidRDefault="00FB2814" w:rsidP="00566808">
      <w:pPr>
        <w:jc w:val="center"/>
        <w:rPr>
          <w:rFonts w:ascii="Arial" w:hAnsi="Arial" w:cs="Arial"/>
          <w:b/>
          <w:bCs/>
          <w:sz w:val="22"/>
          <w:szCs w:val="22"/>
        </w:rPr>
      </w:pPr>
    </w:p>
    <w:p w14:paraId="1B3B44B0" w14:textId="05255A2D" w:rsidR="00566808" w:rsidRPr="00D83064" w:rsidRDefault="00566808" w:rsidP="00566808">
      <w:pPr>
        <w:jc w:val="center"/>
        <w:rPr>
          <w:rFonts w:ascii="Arial" w:hAnsi="Arial" w:cs="Arial"/>
          <w:b/>
          <w:bCs/>
          <w:sz w:val="22"/>
          <w:szCs w:val="22"/>
        </w:rPr>
      </w:pPr>
      <w:r w:rsidRPr="00D83064">
        <w:rPr>
          <w:rFonts w:ascii="Arial" w:hAnsi="Arial" w:cs="Arial"/>
          <w:b/>
          <w:bCs/>
          <w:sz w:val="22"/>
          <w:szCs w:val="22"/>
        </w:rPr>
        <w:lastRenderedPageBreak/>
        <w:t>E</w:t>
      </w:r>
      <w:r>
        <w:rPr>
          <w:rFonts w:ascii="Arial" w:hAnsi="Arial" w:cs="Arial"/>
          <w:b/>
          <w:bCs/>
          <w:sz w:val="22"/>
          <w:szCs w:val="22"/>
        </w:rPr>
        <w:t>XHIBIT</w:t>
      </w:r>
      <w:r w:rsidRPr="00D83064">
        <w:rPr>
          <w:rFonts w:ascii="Arial" w:hAnsi="Arial" w:cs="Arial"/>
          <w:b/>
          <w:bCs/>
          <w:sz w:val="22"/>
          <w:szCs w:val="22"/>
        </w:rPr>
        <w:t xml:space="preserve"> D-3</w:t>
      </w:r>
      <w:r>
        <w:rPr>
          <w:rFonts w:ascii="Arial" w:hAnsi="Arial" w:cs="Arial"/>
          <w:b/>
          <w:bCs/>
          <w:sz w:val="22"/>
          <w:szCs w:val="22"/>
        </w:rPr>
        <w:t xml:space="preserve"> - </w:t>
      </w:r>
      <w:r w:rsidRPr="00D83064">
        <w:rPr>
          <w:rFonts w:ascii="Arial" w:hAnsi="Arial" w:cs="Arial"/>
          <w:b/>
          <w:bCs/>
          <w:sz w:val="22"/>
          <w:szCs w:val="22"/>
        </w:rPr>
        <w:t>ADULT ABUSE REPORTING REQUIREMENTS</w:t>
      </w:r>
    </w:p>
    <w:p w14:paraId="4BC6D739" w14:textId="77777777" w:rsidR="00566808" w:rsidRPr="00D83064" w:rsidRDefault="00566808" w:rsidP="00566808">
      <w:pPr>
        <w:jc w:val="both"/>
        <w:rPr>
          <w:rFonts w:ascii="Arial" w:hAnsi="Arial" w:cs="Arial"/>
          <w:b/>
          <w:bCs/>
          <w:sz w:val="22"/>
          <w:szCs w:val="22"/>
        </w:rPr>
      </w:pPr>
    </w:p>
    <w:p w14:paraId="263B83E5" w14:textId="77777777" w:rsidR="00566808" w:rsidRPr="00D83064" w:rsidRDefault="00566808" w:rsidP="00566808">
      <w:pPr>
        <w:jc w:val="both"/>
        <w:rPr>
          <w:rFonts w:ascii="Arial" w:hAnsi="Arial" w:cs="Arial"/>
          <w:sz w:val="22"/>
          <w:szCs w:val="22"/>
        </w:rPr>
      </w:pPr>
      <w:r w:rsidRPr="00D83064">
        <w:rPr>
          <w:rFonts w:ascii="Arial" w:hAnsi="Arial" w:cs="Arial"/>
          <w:b/>
          <w:bCs/>
          <w:sz w:val="22"/>
          <w:szCs w:val="22"/>
        </w:rPr>
        <w:t>Section 15630 of the Welfare and Institutions Code</w:t>
      </w:r>
      <w:r w:rsidRPr="00D83064">
        <w:rPr>
          <w:rFonts w:ascii="Arial" w:hAnsi="Arial" w:cs="Arial"/>
          <w:sz w:val="22"/>
          <w:szCs w:val="22"/>
        </w:rPr>
        <w:t xml:space="preserve"> requires that any elder or dependent adult </w:t>
      </w:r>
      <w:r w:rsidRPr="00B86601">
        <w:rPr>
          <w:rFonts w:ascii="Arial" w:hAnsi="Arial" w:cs="Arial"/>
          <w:sz w:val="22"/>
          <w:szCs w:val="22"/>
        </w:rPr>
        <w:t xml:space="preserve">care custodian, </w:t>
      </w:r>
      <w:r w:rsidRPr="00D83064">
        <w:rPr>
          <w:rFonts w:ascii="Arial" w:hAnsi="Arial" w:cs="Arial"/>
          <w:sz w:val="22"/>
          <w:szCs w:val="22"/>
        </w:rPr>
        <w:t>health practitioner or employee or a county adult protective services agency or a local law enforcement agency who in his or her professional capacity, or within the scope of his or her employment, has observed or has knowledge of an incident that reasonably appears to be physical abuse, abandonment, isolation, financial abuse or neglect or is told by an elder or dependent adult that he or she has experienced behavior constituting physical abuse, abandonment, isolation and financial abuse or neglect, or reasonably suspects abuse shall report the known or suspected abuse by telephone immediately or as soon as practically possible, and by written report sent within two working days to a local law enforcement agency or to adult protective services agency or other agency as directed by statute.</w:t>
      </w:r>
    </w:p>
    <w:p w14:paraId="543FA808" w14:textId="77777777" w:rsidR="00566808" w:rsidRPr="00D83064" w:rsidRDefault="00566808" w:rsidP="00566808">
      <w:pPr>
        <w:jc w:val="both"/>
        <w:rPr>
          <w:rFonts w:ascii="Arial" w:hAnsi="Arial" w:cs="Arial"/>
          <w:sz w:val="22"/>
          <w:szCs w:val="22"/>
        </w:rPr>
      </w:pPr>
    </w:p>
    <w:p w14:paraId="291E0B75" w14:textId="77777777" w:rsidR="00566808" w:rsidRPr="00D83064" w:rsidRDefault="00566808" w:rsidP="00566808">
      <w:pPr>
        <w:jc w:val="both"/>
        <w:rPr>
          <w:rFonts w:ascii="Arial" w:hAnsi="Arial" w:cs="Arial"/>
          <w:sz w:val="22"/>
          <w:szCs w:val="22"/>
        </w:rPr>
      </w:pPr>
      <w:r w:rsidRPr="00D83064">
        <w:rPr>
          <w:rFonts w:ascii="Arial" w:hAnsi="Arial" w:cs="Arial"/>
          <w:sz w:val="22"/>
          <w:szCs w:val="22"/>
        </w:rPr>
        <w:t>Under the definition of “care custodian” set forth in Section 15610.17 of the Welfare and Institutions Code, every employee</w:t>
      </w:r>
      <w:r>
        <w:rPr>
          <w:rFonts w:ascii="Arial" w:hAnsi="Arial" w:cs="Arial"/>
          <w:sz w:val="22"/>
          <w:szCs w:val="22"/>
        </w:rPr>
        <w:t xml:space="preserve"> and volunteer</w:t>
      </w:r>
      <w:r w:rsidRPr="00D83064">
        <w:rPr>
          <w:rFonts w:ascii="Arial" w:hAnsi="Arial" w:cs="Arial"/>
          <w:sz w:val="22"/>
          <w:szCs w:val="22"/>
        </w:rPr>
        <w:t xml:space="preserve"> of </w:t>
      </w:r>
      <w:r w:rsidRPr="00B86601">
        <w:rPr>
          <w:rFonts w:ascii="Arial" w:hAnsi="Arial" w:cs="Arial"/>
          <w:sz w:val="22"/>
          <w:szCs w:val="22"/>
        </w:rPr>
        <w:t>contractor</w:t>
      </w:r>
      <w:r w:rsidRPr="00D83064">
        <w:rPr>
          <w:rFonts w:ascii="Arial" w:hAnsi="Arial" w:cs="Arial"/>
          <w:sz w:val="22"/>
          <w:szCs w:val="22"/>
        </w:rPr>
        <w:t xml:space="preserve"> is a mandated reporter subject to the provisions of Section 15630.</w:t>
      </w:r>
    </w:p>
    <w:p w14:paraId="00AA4519" w14:textId="77777777" w:rsidR="00566808" w:rsidRPr="00D83064" w:rsidRDefault="00566808" w:rsidP="00566808">
      <w:pPr>
        <w:jc w:val="both"/>
        <w:rPr>
          <w:rFonts w:ascii="Arial" w:hAnsi="Arial" w:cs="Arial"/>
          <w:sz w:val="22"/>
          <w:szCs w:val="22"/>
        </w:rPr>
      </w:pPr>
    </w:p>
    <w:p w14:paraId="1F298F66" w14:textId="77777777" w:rsidR="00566808" w:rsidRPr="00D83064" w:rsidRDefault="00566808" w:rsidP="00566808">
      <w:pPr>
        <w:jc w:val="both"/>
        <w:rPr>
          <w:rFonts w:ascii="Arial" w:hAnsi="Arial" w:cs="Arial"/>
          <w:sz w:val="22"/>
          <w:szCs w:val="22"/>
        </w:rPr>
      </w:pPr>
      <w:r w:rsidRPr="00D83064">
        <w:rPr>
          <w:rFonts w:ascii="Arial" w:hAnsi="Arial" w:cs="Arial"/>
          <w:sz w:val="22"/>
          <w:szCs w:val="22"/>
        </w:rPr>
        <w:t>I certify that I have received and read a copy of Welfare and Institutions Code Section 15630.  I understand the reporting requirements set for in Section 15630 and will comply with its provisions.  I certify that I have been provided with the number of Adult Protective Services for reporting elder abuse in Solano County.</w:t>
      </w:r>
    </w:p>
    <w:p w14:paraId="186F0231" w14:textId="77777777" w:rsidR="00566808" w:rsidRPr="00D83064" w:rsidRDefault="00566808" w:rsidP="00566808">
      <w:pPr>
        <w:jc w:val="both"/>
        <w:rPr>
          <w:rFonts w:ascii="Arial" w:hAnsi="Arial" w:cs="Arial"/>
          <w:sz w:val="22"/>
          <w:szCs w:val="22"/>
        </w:rPr>
      </w:pPr>
    </w:p>
    <w:p w14:paraId="75B3D160" w14:textId="77777777" w:rsidR="00566808" w:rsidRPr="00D83064" w:rsidRDefault="00566808" w:rsidP="00566808">
      <w:pPr>
        <w:jc w:val="both"/>
        <w:rPr>
          <w:rFonts w:ascii="Arial" w:hAnsi="Arial" w:cs="Arial"/>
          <w:sz w:val="22"/>
          <w:szCs w:val="22"/>
        </w:rPr>
      </w:pPr>
    </w:p>
    <w:p w14:paraId="0E744195" w14:textId="77777777" w:rsidR="00566808" w:rsidRPr="004844A3" w:rsidRDefault="00566808" w:rsidP="00566808">
      <w:pPr>
        <w:spacing w:after="120"/>
        <w:rPr>
          <w:rFonts w:ascii="Arial" w:hAnsi="Arial" w:cs="Arial"/>
          <w:b/>
          <w:bCs/>
          <w:sz w:val="22"/>
          <w:szCs w:val="22"/>
          <w:u w:val="single"/>
        </w:rPr>
      </w:pPr>
      <w:r w:rsidRPr="00D83064">
        <w:rPr>
          <w:rFonts w:ascii="Arial" w:hAnsi="Arial" w:cs="Arial"/>
          <w:b/>
          <w:bCs/>
          <w:sz w:val="22"/>
          <w:szCs w:val="22"/>
        </w:rPr>
        <w:t xml:space="preserve">Name </w:t>
      </w:r>
      <w:r w:rsidRPr="00D83064">
        <w:rPr>
          <w:rFonts w:ascii="Arial" w:hAnsi="Arial" w:cs="Arial"/>
          <w:b/>
          <w:bCs/>
          <w:sz w:val="22"/>
          <w:szCs w:val="22"/>
          <w:u w:val="single"/>
        </w:rPr>
        <w:tab/>
      </w:r>
      <w:r w:rsidRPr="00D83064">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rPr>
        <w:tab/>
      </w:r>
      <w:r>
        <w:rPr>
          <w:rFonts w:ascii="Arial" w:hAnsi="Arial" w:cs="Arial"/>
          <w:b/>
          <w:bCs/>
          <w:sz w:val="22"/>
          <w:szCs w:val="22"/>
        </w:rPr>
        <w:tab/>
      </w:r>
      <w:r w:rsidRPr="004844A3">
        <w:rPr>
          <w:rFonts w:ascii="Arial" w:hAnsi="Arial" w:cs="Arial"/>
          <w:b/>
          <w:bCs/>
          <w:sz w:val="22"/>
          <w:szCs w:val="22"/>
        </w:rPr>
        <w:t xml:space="preserve">Signature </w:t>
      </w:r>
      <w:r w:rsidRPr="004844A3">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u w:val="single"/>
        </w:rPr>
        <w:tab/>
      </w:r>
      <w:r w:rsidRPr="004844A3">
        <w:rPr>
          <w:rFonts w:ascii="Arial" w:hAnsi="Arial" w:cs="Arial"/>
          <w:b/>
          <w:bCs/>
          <w:sz w:val="22"/>
          <w:szCs w:val="22"/>
          <w:u w:val="single"/>
        </w:rPr>
        <w:tab/>
      </w:r>
      <w:r>
        <w:rPr>
          <w:rFonts w:ascii="Arial" w:hAnsi="Arial" w:cs="Arial"/>
          <w:b/>
          <w:bCs/>
          <w:sz w:val="22"/>
          <w:szCs w:val="22"/>
          <w:u w:val="single"/>
        </w:rPr>
        <w:t>_____</w:t>
      </w:r>
    </w:p>
    <w:p w14:paraId="1D04AA00" w14:textId="77777777" w:rsidR="00566808" w:rsidRPr="004844A3" w:rsidRDefault="00566808" w:rsidP="00566808">
      <w:pPr>
        <w:rPr>
          <w:rFonts w:ascii="Arial" w:hAnsi="Arial" w:cs="Arial"/>
          <w:b/>
          <w:bCs/>
          <w:sz w:val="22"/>
          <w:szCs w:val="22"/>
        </w:rPr>
      </w:pPr>
    </w:p>
    <w:p w14:paraId="56FA96AB" w14:textId="77777777" w:rsidR="00566808" w:rsidRPr="00D83064" w:rsidRDefault="00566808" w:rsidP="00566808">
      <w:pPr>
        <w:spacing w:after="120"/>
        <w:rPr>
          <w:rFonts w:ascii="Arial" w:hAnsi="Arial" w:cs="Arial"/>
          <w:b/>
          <w:bCs/>
          <w:sz w:val="22"/>
          <w:szCs w:val="22"/>
          <w:u w:val="single"/>
        </w:rPr>
      </w:pPr>
      <w:r w:rsidRPr="004844A3">
        <w:rPr>
          <w:rFonts w:ascii="Arial" w:hAnsi="Arial" w:cs="Arial"/>
          <w:b/>
          <w:bCs/>
          <w:sz w:val="22"/>
          <w:szCs w:val="22"/>
        </w:rPr>
        <w:t xml:space="preserve">Title </w:t>
      </w:r>
      <w:r w:rsidRPr="004844A3">
        <w:rPr>
          <w:rFonts w:ascii="Arial" w:hAnsi="Arial" w:cs="Arial"/>
          <w:b/>
          <w:bCs/>
          <w:sz w:val="22"/>
          <w:szCs w:val="22"/>
          <w:u w:val="single"/>
        </w:rPr>
        <w:tab/>
      </w:r>
      <w:r w:rsidRPr="004844A3">
        <w:rPr>
          <w:rFonts w:ascii="Arial" w:hAnsi="Arial" w:cs="Arial"/>
          <w:b/>
          <w:bCs/>
          <w:sz w:val="22"/>
          <w:szCs w:val="22"/>
          <w:u w:val="single"/>
        </w:rPr>
        <w:tab/>
      </w:r>
      <w:r w:rsidRPr="00D83064">
        <w:rPr>
          <w:rFonts w:ascii="Arial" w:hAnsi="Arial" w:cs="Arial"/>
          <w:b/>
          <w:bCs/>
          <w:sz w:val="22"/>
          <w:szCs w:val="22"/>
          <w:u w:val="single"/>
        </w:rPr>
        <w:tab/>
      </w:r>
      <w:r w:rsidRPr="00D83064">
        <w:rPr>
          <w:rFonts w:ascii="Arial" w:hAnsi="Arial" w:cs="Arial"/>
          <w:b/>
          <w:bCs/>
          <w:sz w:val="22"/>
          <w:szCs w:val="22"/>
          <w:u w:val="single"/>
        </w:rPr>
        <w:tab/>
      </w:r>
      <w:r>
        <w:rPr>
          <w:rFonts w:ascii="Arial" w:hAnsi="Arial" w:cs="Arial"/>
          <w:b/>
          <w:bCs/>
          <w:sz w:val="22"/>
          <w:szCs w:val="22"/>
          <w:u w:val="single"/>
        </w:rPr>
        <w:t>______</w:t>
      </w:r>
      <w:r w:rsidRPr="00D83064">
        <w:rPr>
          <w:rFonts w:ascii="Arial" w:hAnsi="Arial" w:cs="Arial"/>
          <w:b/>
          <w:bCs/>
          <w:sz w:val="22"/>
          <w:szCs w:val="22"/>
        </w:rPr>
        <w:tab/>
      </w:r>
      <w:r>
        <w:rPr>
          <w:rFonts w:ascii="Arial" w:hAnsi="Arial" w:cs="Arial"/>
          <w:b/>
          <w:bCs/>
          <w:sz w:val="22"/>
          <w:szCs w:val="22"/>
        </w:rPr>
        <w:tab/>
      </w:r>
      <w:r w:rsidRPr="00D83064">
        <w:rPr>
          <w:rFonts w:ascii="Arial" w:hAnsi="Arial" w:cs="Arial"/>
          <w:b/>
          <w:bCs/>
          <w:sz w:val="22"/>
          <w:szCs w:val="22"/>
        </w:rPr>
        <w:t xml:space="preserve">Date </w:t>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r>
      <w:r>
        <w:rPr>
          <w:rFonts w:ascii="Arial" w:hAnsi="Arial" w:cs="Arial"/>
          <w:b/>
          <w:bCs/>
          <w:sz w:val="22"/>
          <w:szCs w:val="22"/>
          <w:u w:val="single"/>
        </w:rPr>
        <w:tab/>
        <w:t>_____</w:t>
      </w:r>
    </w:p>
    <w:p w14:paraId="667301B3" w14:textId="77777777" w:rsidR="00566808" w:rsidRPr="00D83064" w:rsidRDefault="00566808" w:rsidP="00566808">
      <w:pPr>
        <w:rPr>
          <w:rFonts w:ascii="Arial" w:hAnsi="Arial" w:cs="Arial"/>
          <w:b/>
          <w:bCs/>
          <w:sz w:val="22"/>
          <w:szCs w:val="22"/>
        </w:rPr>
      </w:pPr>
    </w:p>
    <w:p w14:paraId="6515193A" w14:textId="77777777" w:rsidR="00566808" w:rsidRDefault="00566808" w:rsidP="00566808">
      <w:pPr>
        <w:spacing w:after="200" w:line="276" w:lineRule="auto"/>
        <w:rPr>
          <w:rFonts w:ascii="Arial" w:hAnsi="Arial" w:cs="Arial"/>
          <w:b/>
          <w:bCs/>
          <w:sz w:val="22"/>
          <w:szCs w:val="22"/>
        </w:rPr>
      </w:pPr>
      <w:r>
        <w:rPr>
          <w:rFonts w:ascii="Arial" w:hAnsi="Arial" w:cs="Arial"/>
          <w:b/>
          <w:bCs/>
          <w:sz w:val="22"/>
          <w:szCs w:val="22"/>
        </w:rPr>
        <w:br w:type="page"/>
      </w:r>
    </w:p>
    <w:p w14:paraId="7575A0CE" w14:textId="77777777" w:rsidR="00566808" w:rsidRPr="00643891" w:rsidRDefault="00566808" w:rsidP="00566808">
      <w:pPr>
        <w:jc w:val="center"/>
        <w:rPr>
          <w:rFonts w:ascii="Arial" w:hAnsi="Arial" w:cs="Arial"/>
          <w:b/>
          <w:bCs/>
          <w:sz w:val="22"/>
          <w:szCs w:val="22"/>
        </w:rPr>
      </w:pPr>
      <w:r w:rsidRPr="00643891">
        <w:rPr>
          <w:rFonts w:ascii="Arial" w:hAnsi="Arial" w:cs="Arial"/>
          <w:b/>
          <w:bCs/>
          <w:sz w:val="22"/>
          <w:szCs w:val="22"/>
        </w:rPr>
        <w:lastRenderedPageBreak/>
        <w:t>E</w:t>
      </w:r>
      <w:r>
        <w:rPr>
          <w:rFonts w:ascii="Arial" w:hAnsi="Arial" w:cs="Arial"/>
          <w:b/>
          <w:bCs/>
          <w:sz w:val="22"/>
          <w:szCs w:val="22"/>
        </w:rPr>
        <w:t>XHIBIT</w:t>
      </w:r>
      <w:r w:rsidRPr="00643891">
        <w:rPr>
          <w:rFonts w:ascii="Arial" w:hAnsi="Arial" w:cs="Arial"/>
          <w:b/>
          <w:bCs/>
          <w:sz w:val="22"/>
          <w:szCs w:val="22"/>
        </w:rPr>
        <w:t xml:space="preserve"> D-4</w:t>
      </w:r>
    </w:p>
    <w:p w14:paraId="3CA6FDC4" w14:textId="77777777" w:rsidR="00566808" w:rsidRPr="00B205DB" w:rsidRDefault="00566808" w:rsidP="00566808">
      <w:pPr>
        <w:jc w:val="center"/>
        <w:rPr>
          <w:rFonts w:ascii="Arial" w:hAnsi="Arial" w:cs="Arial"/>
          <w:b/>
          <w:sz w:val="22"/>
          <w:szCs w:val="22"/>
        </w:rPr>
      </w:pPr>
      <w:r w:rsidRPr="00B205DB">
        <w:rPr>
          <w:rFonts w:ascii="Arial" w:hAnsi="Arial" w:cs="Arial"/>
          <w:b/>
          <w:sz w:val="22"/>
          <w:szCs w:val="22"/>
        </w:rPr>
        <w:t>SOLANO COUNTY</w:t>
      </w:r>
    </w:p>
    <w:p w14:paraId="6D6216A7" w14:textId="77777777" w:rsidR="00566808" w:rsidRPr="00B205DB" w:rsidRDefault="00566808" w:rsidP="00566808">
      <w:pPr>
        <w:pStyle w:val="Heading1"/>
        <w:spacing w:after="120"/>
        <w:ind w:left="0"/>
        <w:jc w:val="center"/>
        <w:rPr>
          <w:rFonts w:ascii="Arial" w:hAnsi="Arial" w:cs="Arial"/>
          <w:bCs w:val="0"/>
          <w:sz w:val="22"/>
          <w:szCs w:val="22"/>
          <w:u w:val="single"/>
        </w:rPr>
      </w:pPr>
      <w:r w:rsidRPr="00B205DB">
        <w:rPr>
          <w:rFonts w:ascii="Arial" w:hAnsi="Arial" w:cs="Arial"/>
          <w:bCs w:val="0"/>
          <w:sz w:val="22"/>
          <w:szCs w:val="22"/>
          <w:u w:val="single"/>
        </w:rPr>
        <w:t xml:space="preserve">HIPAA BUSINESS ASSOCIATE </w:t>
      </w:r>
      <w:r>
        <w:rPr>
          <w:rFonts w:ascii="Arial" w:hAnsi="Arial" w:cs="Arial"/>
          <w:bCs w:val="0"/>
          <w:sz w:val="22"/>
          <w:szCs w:val="22"/>
          <w:u w:val="single"/>
        </w:rPr>
        <w:t>AGREEMENT</w:t>
      </w:r>
    </w:p>
    <w:p w14:paraId="670BE553" w14:textId="77777777" w:rsidR="00566808" w:rsidRPr="00B86601" w:rsidRDefault="00566808" w:rsidP="00566808">
      <w:pPr>
        <w:pStyle w:val="BodyText"/>
        <w:rPr>
          <w:rFonts w:ascii="Arial" w:hAnsi="Arial" w:cs="Arial"/>
          <w:sz w:val="22"/>
          <w:szCs w:val="22"/>
        </w:rPr>
      </w:pPr>
      <w:r w:rsidRPr="00B86601">
        <w:rPr>
          <w:rFonts w:ascii="Arial" w:hAnsi="Arial" w:cs="Arial"/>
          <w:sz w:val="22"/>
          <w:szCs w:val="22"/>
        </w:rPr>
        <w:t>This Exhibit shall constitute the Business Associate  Agreement (the “Agreement”) between the County of Solano (the “County”) and the Contractor or grant recipient (the “Contractor”) and applies to the functions Contractor will perform on behalf of the County  (collectively, “Services”), that is identified in Exhibit A, Scope of Work.</w:t>
      </w:r>
    </w:p>
    <w:p w14:paraId="4E698747" w14:textId="77777777" w:rsidR="00566808" w:rsidRPr="00B86601" w:rsidRDefault="00566808" w:rsidP="00566808">
      <w:pPr>
        <w:jc w:val="both"/>
        <w:rPr>
          <w:rFonts w:ascii="Arial" w:eastAsia="Calibri" w:hAnsi="Arial" w:cs="Arial"/>
          <w:sz w:val="22"/>
          <w:szCs w:val="22"/>
        </w:rPr>
      </w:pPr>
    </w:p>
    <w:p w14:paraId="41779EBC" w14:textId="77777777" w:rsidR="00566808" w:rsidRPr="00B86601" w:rsidRDefault="00566808" w:rsidP="00FB2814">
      <w:pPr>
        <w:numPr>
          <w:ilvl w:val="0"/>
          <w:numId w:val="6"/>
        </w:numPr>
        <w:spacing w:after="200" w:line="276" w:lineRule="auto"/>
        <w:ind w:left="0" w:firstLine="720"/>
        <w:jc w:val="both"/>
        <w:rPr>
          <w:rFonts w:ascii="Arial" w:eastAsia="Calibri" w:hAnsi="Arial" w:cs="Arial"/>
          <w:sz w:val="22"/>
          <w:szCs w:val="22"/>
        </w:rPr>
      </w:pPr>
      <w:r w:rsidRPr="00B86601">
        <w:rPr>
          <w:rFonts w:ascii="Arial" w:eastAsia="Calibri" w:hAnsi="Arial" w:cs="Arial"/>
          <w:sz w:val="22"/>
          <w:szCs w:val="22"/>
        </w:rPr>
        <w:t>County wishes to disclose certain information to Contractor pursuant to the terms of the Agreement, some of which may constitute Protected Health Information (“PHI”) (defined below).</w:t>
      </w:r>
    </w:p>
    <w:p w14:paraId="25117A60" w14:textId="77777777" w:rsidR="00566808" w:rsidRPr="00B86601" w:rsidRDefault="00566808" w:rsidP="00566808">
      <w:pPr>
        <w:pStyle w:val="Default"/>
        <w:ind w:firstLine="720"/>
        <w:jc w:val="both"/>
        <w:rPr>
          <w:rFonts w:ascii="Arial" w:eastAsia="Times New Roman" w:hAnsi="Arial" w:cs="Arial"/>
          <w:sz w:val="22"/>
          <w:szCs w:val="22"/>
        </w:rPr>
      </w:pPr>
      <w:r w:rsidRPr="00B86601">
        <w:rPr>
          <w:rFonts w:ascii="Arial" w:eastAsia="Times New Roman" w:hAnsi="Arial" w:cs="Arial"/>
          <w:sz w:val="22"/>
          <w:szCs w:val="22"/>
        </w:rPr>
        <w:t>B</w:t>
      </w:r>
      <w:r w:rsidRPr="00B86601">
        <w:rPr>
          <w:rFonts w:ascii="Arial" w:eastAsia="Times New Roman" w:hAnsi="Arial" w:cs="Arial"/>
          <w:sz w:val="22"/>
          <w:szCs w:val="22"/>
        </w:rPr>
        <w:tab/>
        <w:t xml:space="preserve">County and its Contractor acknowledge that Contractor  is subject to the Privacy and Security Rules (45 CFR parts 160 and 164) promulgated by the United States Department of Health and Human Services pursuant to the Health Insurance Portability and Accountability Act of 1996 (HIPAA), Public Law 104-191 as amended by the Health Information Technology for Economic and Clinical Health Act as set forth in Title XIII of Division A and Title IV of Division B of the American Recovery and Reinvestment Act of 2009 (“HITECH Act), in certain aspects of its operations performed on behalf of the County. </w:t>
      </w:r>
    </w:p>
    <w:p w14:paraId="2A9073D1" w14:textId="77777777" w:rsidR="00566808" w:rsidRPr="00B86601" w:rsidRDefault="00566808" w:rsidP="00566808">
      <w:pPr>
        <w:pStyle w:val="Default"/>
        <w:jc w:val="both"/>
        <w:rPr>
          <w:rFonts w:ascii="Arial" w:eastAsia="Times New Roman" w:hAnsi="Arial" w:cs="Arial"/>
          <w:sz w:val="22"/>
          <w:szCs w:val="22"/>
        </w:rPr>
      </w:pPr>
    </w:p>
    <w:p w14:paraId="02B7E296" w14:textId="77777777" w:rsidR="00566808" w:rsidRPr="00B86601" w:rsidRDefault="00566808" w:rsidP="00566808">
      <w:pPr>
        <w:pStyle w:val="Default"/>
        <w:ind w:firstLine="720"/>
        <w:jc w:val="both"/>
        <w:rPr>
          <w:rFonts w:ascii="Arial" w:hAnsi="Arial" w:cs="Arial"/>
          <w:sz w:val="22"/>
          <w:szCs w:val="22"/>
        </w:rPr>
      </w:pPr>
      <w:r w:rsidRPr="00B86601">
        <w:rPr>
          <w:rFonts w:ascii="Arial" w:hAnsi="Arial" w:cs="Arial"/>
          <w:sz w:val="22"/>
          <w:szCs w:val="22"/>
        </w:rPr>
        <w:t>C</w:t>
      </w:r>
      <w:r w:rsidRPr="00B86601">
        <w:rPr>
          <w:rFonts w:ascii="Arial" w:hAnsi="Arial" w:cs="Arial"/>
          <w:sz w:val="22"/>
          <w:szCs w:val="22"/>
        </w:rPr>
        <w:tab/>
        <w:t>As part of the HIPAA Regulations, the Privacy Rule and the Security Rule (defined below) require County to enter into an Agreement containing specific requirements with Contractor prior to the disclosure of PHI, as set forth in, but not limited to, Title 45, sections 164.314(a), 164.502(e) and 164.504(e) of the Code of Federal Regulations (“C.F.R.”) and contained in this Agreement.</w:t>
      </w:r>
    </w:p>
    <w:p w14:paraId="637C36CF" w14:textId="77777777" w:rsidR="00566808" w:rsidRPr="00B86601" w:rsidRDefault="00566808" w:rsidP="00566808">
      <w:pPr>
        <w:pStyle w:val="Default"/>
        <w:jc w:val="both"/>
        <w:rPr>
          <w:rFonts w:ascii="Arial" w:hAnsi="Arial" w:cs="Arial"/>
          <w:b/>
          <w:bCs/>
          <w:sz w:val="22"/>
          <w:szCs w:val="22"/>
        </w:rPr>
      </w:pPr>
    </w:p>
    <w:p w14:paraId="2F4F8463" w14:textId="77777777" w:rsidR="00566808" w:rsidRPr="00B86601" w:rsidRDefault="00566808" w:rsidP="00FB2814">
      <w:pPr>
        <w:pStyle w:val="Default"/>
        <w:numPr>
          <w:ilvl w:val="0"/>
          <w:numId w:val="18"/>
        </w:numPr>
        <w:ind w:left="720"/>
        <w:jc w:val="both"/>
        <w:rPr>
          <w:rFonts w:ascii="Arial" w:hAnsi="Arial" w:cs="Arial"/>
          <w:sz w:val="22"/>
          <w:szCs w:val="22"/>
        </w:rPr>
      </w:pPr>
      <w:r w:rsidRPr="00B86601">
        <w:rPr>
          <w:rFonts w:ascii="Arial" w:hAnsi="Arial" w:cs="Arial"/>
          <w:b/>
          <w:bCs/>
          <w:sz w:val="22"/>
          <w:szCs w:val="22"/>
        </w:rPr>
        <w:t xml:space="preserve">DEFINITIONS </w:t>
      </w:r>
    </w:p>
    <w:p w14:paraId="189684A3" w14:textId="77777777" w:rsidR="00566808" w:rsidRPr="00B86601" w:rsidRDefault="00566808" w:rsidP="00566808">
      <w:pPr>
        <w:pStyle w:val="Default"/>
        <w:jc w:val="both"/>
        <w:rPr>
          <w:rFonts w:ascii="Arial" w:hAnsi="Arial" w:cs="Arial"/>
          <w:sz w:val="22"/>
          <w:szCs w:val="22"/>
        </w:rPr>
      </w:pPr>
    </w:p>
    <w:p w14:paraId="616B1D4E" w14:textId="77777777" w:rsidR="00566808" w:rsidRPr="00B86601" w:rsidRDefault="00566808" w:rsidP="00566808">
      <w:pPr>
        <w:pStyle w:val="Default"/>
        <w:ind w:firstLine="720"/>
        <w:jc w:val="both"/>
        <w:rPr>
          <w:rFonts w:ascii="Arial" w:hAnsi="Arial" w:cs="Arial"/>
          <w:sz w:val="22"/>
          <w:szCs w:val="22"/>
        </w:rPr>
      </w:pPr>
      <w:r w:rsidRPr="00B86601">
        <w:rPr>
          <w:rFonts w:ascii="Arial" w:hAnsi="Arial" w:cs="Arial"/>
          <w:sz w:val="22"/>
          <w:szCs w:val="22"/>
        </w:rPr>
        <w:t xml:space="preserve">Terms used, but not otherwise defined, in this Agreement shall have the same meaning as those terms in 45 CFR parts 160 and 164. </w:t>
      </w:r>
    </w:p>
    <w:p w14:paraId="65502D19" w14:textId="77777777" w:rsidR="00566808" w:rsidRPr="00B86601" w:rsidRDefault="00566808" w:rsidP="00566808">
      <w:pPr>
        <w:pStyle w:val="Default"/>
        <w:jc w:val="both"/>
        <w:rPr>
          <w:rFonts w:ascii="Arial" w:hAnsi="Arial" w:cs="Arial"/>
          <w:sz w:val="22"/>
          <w:szCs w:val="22"/>
        </w:rPr>
      </w:pPr>
    </w:p>
    <w:p w14:paraId="4FDF0A46" w14:textId="77777777" w:rsidR="00566808" w:rsidRPr="00B86601" w:rsidRDefault="00566808" w:rsidP="00FB2814">
      <w:pPr>
        <w:numPr>
          <w:ilvl w:val="0"/>
          <w:numId w:val="8"/>
        </w:numPr>
        <w:ind w:left="0" w:firstLine="720"/>
        <w:jc w:val="both"/>
        <w:rPr>
          <w:rFonts w:ascii="Arial" w:eastAsia="Calibri" w:hAnsi="Arial" w:cs="Arial"/>
          <w:sz w:val="22"/>
          <w:szCs w:val="22"/>
        </w:rPr>
      </w:pPr>
      <w:r w:rsidRPr="00B86601">
        <w:rPr>
          <w:rFonts w:ascii="Arial" w:eastAsia="Calibri" w:hAnsi="Arial" w:cs="Arial"/>
          <w:b/>
          <w:sz w:val="22"/>
          <w:szCs w:val="22"/>
        </w:rPr>
        <w:t>Breach</w:t>
      </w:r>
      <w:r w:rsidRPr="00B86601">
        <w:rPr>
          <w:rFonts w:ascii="Arial" w:eastAsia="Calibri" w:hAnsi="Arial" w:cs="Arial"/>
          <w:sz w:val="22"/>
          <w:szCs w:val="22"/>
        </w:rPr>
        <w:t xml:space="preserve"> means the same as defined under the HITECH Act [42 U.S.C. section 17921].</w:t>
      </w:r>
    </w:p>
    <w:p w14:paraId="3A99F260" w14:textId="77777777" w:rsidR="00566808" w:rsidRPr="00B86601" w:rsidRDefault="00566808" w:rsidP="00566808">
      <w:pPr>
        <w:ind w:firstLine="720"/>
        <w:jc w:val="both"/>
        <w:rPr>
          <w:rFonts w:ascii="Arial" w:eastAsia="Calibri" w:hAnsi="Arial" w:cs="Arial"/>
          <w:sz w:val="22"/>
          <w:szCs w:val="22"/>
        </w:rPr>
      </w:pPr>
    </w:p>
    <w:p w14:paraId="3EF429A3" w14:textId="77777777" w:rsidR="00566808" w:rsidRPr="00B86601" w:rsidRDefault="00566808" w:rsidP="00FB2814">
      <w:pPr>
        <w:numPr>
          <w:ilvl w:val="0"/>
          <w:numId w:val="8"/>
        </w:numPr>
        <w:ind w:left="0" w:firstLine="720"/>
        <w:jc w:val="both"/>
        <w:rPr>
          <w:rFonts w:ascii="Arial" w:eastAsia="Calibri" w:hAnsi="Arial" w:cs="Arial"/>
          <w:sz w:val="22"/>
          <w:szCs w:val="22"/>
        </w:rPr>
      </w:pPr>
      <w:r w:rsidRPr="00B86601">
        <w:rPr>
          <w:rFonts w:ascii="Arial" w:eastAsia="Calibri" w:hAnsi="Arial" w:cs="Arial"/>
          <w:b/>
          <w:sz w:val="22"/>
          <w:szCs w:val="22"/>
        </w:rPr>
        <w:t>Contractor</w:t>
      </w:r>
      <w:r w:rsidRPr="00B86601">
        <w:rPr>
          <w:rFonts w:ascii="Arial" w:eastAsia="Calibri" w:hAnsi="Arial" w:cs="Arial"/>
          <w:sz w:val="22"/>
          <w:szCs w:val="22"/>
        </w:rPr>
        <w:t xml:space="preserve"> means the same as defined under the Privacy Rule, the Security rule, and the HITECH Act, including, but not limited to, 42 U.S.C. section 17938 and 45 C.F.R.  § 160.103.</w:t>
      </w:r>
    </w:p>
    <w:p w14:paraId="37EE271C" w14:textId="77777777" w:rsidR="00566808" w:rsidRPr="00B86601" w:rsidRDefault="00566808" w:rsidP="00566808">
      <w:pPr>
        <w:pStyle w:val="Default"/>
        <w:ind w:firstLine="720"/>
        <w:jc w:val="both"/>
        <w:rPr>
          <w:rFonts w:ascii="Arial" w:hAnsi="Arial" w:cs="Arial"/>
          <w:sz w:val="22"/>
          <w:szCs w:val="22"/>
        </w:rPr>
      </w:pPr>
    </w:p>
    <w:p w14:paraId="465F2F4B" w14:textId="77777777" w:rsidR="00566808" w:rsidRPr="00B86601" w:rsidRDefault="00566808" w:rsidP="00FB2814">
      <w:pPr>
        <w:pStyle w:val="Default"/>
        <w:numPr>
          <w:ilvl w:val="0"/>
          <w:numId w:val="8"/>
        </w:numPr>
        <w:ind w:left="0" w:firstLine="720"/>
        <w:jc w:val="both"/>
        <w:rPr>
          <w:rFonts w:ascii="Arial" w:hAnsi="Arial" w:cs="Arial"/>
          <w:sz w:val="22"/>
          <w:szCs w:val="22"/>
        </w:rPr>
      </w:pPr>
      <w:r w:rsidRPr="00B86601">
        <w:rPr>
          <w:rFonts w:ascii="Arial" w:hAnsi="Arial" w:cs="Arial"/>
          <w:b/>
          <w:sz w:val="22"/>
          <w:szCs w:val="22"/>
        </w:rPr>
        <w:t>Breach of the Security of the Information System</w:t>
      </w:r>
      <w:r w:rsidRPr="00B86601">
        <w:rPr>
          <w:rFonts w:ascii="Arial" w:hAnsi="Arial" w:cs="Arial"/>
          <w:sz w:val="22"/>
          <w:szCs w:val="22"/>
        </w:rPr>
        <w:t xml:space="preserve"> means the unauthorized acquisition, including, but not limited to, access to, use, disclosure, modification or destruction, of unencrypted computerized data that materially compromises the security, confidentiality, or integrity of personal information maintained by or on behalf of the County.  Good faith acquisition of personal information by an employee or agent of the information holder for the purposes of the information holder is not a breach of the security of the system; provided, that the personal information is not used or subject to further unauthorized disclosure.</w:t>
      </w:r>
    </w:p>
    <w:p w14:paraId="4CA62D15" w14:textId="77777777" w:rsidR="00566808" w:rsidRPr="00B86601" w:rsidRDefault="00566808" w:rsidP="00566808">
      <w:pPr>
        <w:pStyle w:val="Default"/>
        <w:ind w:firstLine="720"/>
        <w:jc w:val="both"/>
        <w:rPr>
          <w:rFonts w:ascii="Arial" w:hAnsi="Arial" w:cs="Arial"/>
          <w:sz w:val="22"/>
          <w:szCs w:val="22"/>
        </w:rPr>
      </w:pPr>
    </w:p>
    <w:p w14:paraId="1E1C5A7E" w14:textId="77777777" w:rsidR="00566808" w:rsidRPr="00B86601" w:rsidRDefault="00566808" w:rsidP="00FB2814">
      <w:pPr>
        <w:pStyle w:val="Default"/>
        <w:numPr>
          <w:ilvl w:val="0"/>
          <w:numId w:val="8"/>
        </w:numPr>
        <w:ind w:left="0" w:firstLine="720"/>
        <w:jc w:val="both"/>
        <w:rPr>
          <w:rFonts w:ascii="Arial" w:hAnsi="Arial" w:cs="Arial"/>
          <w:sz w:val="22"/>
          <w:szCs w:val="22"/>
        </w:rPr>
      </w:pPr>
      <w:r w:rsidRPr="00B86601">
        <w:rPr>
          <w:rFonts w:ascii="Arial" w:hAnsi="Arial" w:cs="Arial"/>
          <w:b/>
          <w:sz w:val="22"/>
          <w:szCs w:val="22"/>
        </w:rPr>
        <w:t>Commercial Use</w:t>
      </w:r>
      <w:r w:rsidRPr="00B86601">
        <w:rPr>
          <w:rFonts w:ascii="Arial" w:hAnsi="Arial" w:cs="Arial"/>
          <w:sz w:val="22"/>
          <w:szCs w:val="22"/>
        </w:rPr>
        <w:t xml:space="preserve"> means obtaining protected health information with the intent to sell, transfer or use it for commercial, or personal gain, or malicious harm; sale to third party for consumption, resale, or processing for resale; application or conversion of data to make a profit or obtain a benefit contrary to the intent of this Agreement.</w:t>
      </w:r>
    </w:p>
    <w:p w14:paraId="40C861C6" w14:textId="77777777" w:rsidR="00566808" w:rsidRPr="00B86601" w:rsidRDefault="00566808" w:rsidP="00566808">
      <w:pPr>
        <w:pStyle w:val="Default"/>
        <w:ind w:firstLine="720"/>
        <w:jc w:val="both"/>
        <w:rPr>
          <w:rFonts w:ascii="Arial" w:hAnsi="Arial" w:cs="Arial"/>
          <w:sz w:val="22"/>
          <w:szCs w:val="22"/>
        </w:rPr>
      </w:pPr>
    </w:p>
    <w:p w14:paraId="625BC624" w14:textId="77777777" w:rsidR="00566808" w:rsidRPr="00B86601" w:rsidRDefault="00566808" w:rsidP="00FB2814">
      <w:pPr>
        <w:numPr>
          <w:ilvl w:val="0"/>
          <w:numId w:val="8"/>
        </w:numPr>
        <w:ind w:left="0" w:firstLine="720"/>
        <w:jc w:val="both"/>
        <w:rPr>
          <w:rFonts w:ascii="Arial" w:eastAsia="Calibri" w:hAnsi="Arial" w:cs="Arial"/>
          <w:sz w:val="22"/>
          <w:szCs w:val="22"/>
        </w:rPr>
      </w:pPr>
      <w:r w:rsidRPr="00B86601">
        <w:rPr>
          <w:rFonts w:ascii="Arial" w:eastAsia="Calibri" w:hAnsi="Arial" w:cs="Arial"/>
          <w:b/>
          <w:sz w:val="22"/>
          <w:szCs w:val="22"/>
        </w:rPr>
        <w:t>Covered Entity means the same as defined</w:t>
      </w:r>
      <w:r w:rsidRPr="00B86601">
        <w:rPr>
          <w:rFonts w:ascii="Arial" w:eastAsia="Calibri" w:hAnsi="Arial" w:cs="Arial"/>
          <w:sz w:val="22"/>
          <w:szCs w:val="22"/>
        </w:rPr>
        <w:t xml:space="preserve"> under the Privacy Rule and the Security rule, including, but not limited to, 45 C.F.R.  § 160.103.</w:t>
      </w:r>
    </w:p>
    <w:p w14:paraId="75CD2B6A" w14:textId="77777777" w:rsidR="00566808" w:rsidRPr="00B86601" w:rsidRDefault="00566808" w:rsidP="00566808">
      <w:pPr>
        <w:pStyle w:val="Default"/>
        <w:ind w:firstLine="720"/>
        <w:jc w:val="both"/>
        <w:rPr>
          <w:rFonts w:ascii="Arial" w:hAnsi="Arial" w:cs="Arial"/>
          <w:sz w:val="22"/>
          <w:szCs w:val="22"/>
        </w:rPr>
      </w:pPr>
    </w:p>
    <w:p w14:paraId="5B0787A1" w14:textId="77777777" w:rsidR="00566808" w:rsidRPr="00B86601" w:rsidRDefault="00566808" w:rsidP="00FB2814">
      <w:pPr>
        <w:pStyle w:val="Default"/>
        <w:numPr>
          <w:ilvl w:val="0"/>
          <w:numId w:val="8"/>
        </w:numPr>
        <w:ind w:left="0" w:firstLine="720"/>
        <w:jc w:val="both"/>
        <w:rPr>
          <w:rFonts w:ascii="Arial" w:hAnsi="Arial" w:cs="Arial"/>
          <w:sz w:val="22"/>
          <w:szCs w:val="22"/>
        </w:rPr>
      </w:pPr>
      <w:r w:rsidRPr="00B86601">
        <w:rPr>
          <w:rFonts w:ascii="Arial" w:hAnsi="Arial" w:cs="Arial"/>
          <w:b/>
          <w:sz w:val="22"/>
          <w:szCs w:val="22"/>
        </w:rPr>
        <w:t>Designated Record Set</w:t>
      </w:r>
      <w:r w:rsidRPr="00B86601">
        <w:rPr>
          <w:rFonts w:ascii="Arial" w:hAnsi="Arial" w:cs="Arial"/>
          <w:sz w:val="22"/>
          <w:szCs w:val="22"/>
        </w:rPr>
        <w:t xml:space="preserve"> </w:t>
      </w:r>
      <w:r w:rsidRPr="00B86601">
        <w:rPr>
          <w:rFonts w:ascii="Arial" w:hAnsi="Arial" w:cs="Arial"/>
          <w:b/>
          <w:sz w:val="22"/>
          <w:szCs w:val="22"/>
        </w:rPr>
        <w:t>means the same as defined</w:t>
      </w:r>
      <w:r w:rsidRPr="00B86601">
        <w:rPr>
          <w:rFonts w:ascii="Arial" w:hAnsi="Arial" w:cs="Arial"/>
          <w:sz w:val="22"/>
          <w:szCs w:val="22"/>
        </w:rPr>
        <w:t xml:space="preserve"> in 45 C.F.R. § 164.501. </w:t>
      </w:r>
    </w:p>
    <w:p w14:paraId="4AEB0AB9" w14:textId="77777777" w:rsidR="00566808" w:rsidRPr="00B86601" w:rsidRDefault="00566808" w:rsidP="00566808">
      <w:pPr>
        <w:pStyle w:val="Default"/>
        <w:ind w:firstLine="720"/>
        <w:jc w:val="both"/>
        <w:rPr>
          <w:rFonts w:ascii="Arial" w:hAnsi="Arial" w:cs="Arial"/>
          <w:sz w:val="22"/>
          <w:szCs w:val="22"/>
        </w:rPr>
      </w:pPr>
    </w:p>
    <w:p w14:paraId="36072FE0" w14:textId="77777777" w:rsidR="00566808" w:rsidRPr="00B86601" w:rsidRDefault="00566808" w:rsidP="00FB2814">
      <w:pPr>
        <w:pStyle w:val="NoSpacing"/>
        <w:numPr>
          <w:ilvl w:val="0"/>
          <w:numId w:val="8"/>
        </w:numPr>
        <w:ind w:left="0" w:firstLine="720"/>
        <w:jc w:val="both"/>
        <w:rPr>
          <w:rFonts w:ascii="Arial" w:hAnsi="Arial" w:cs="Arial"/>
        </w:rPr>
      </w:pPr>
      <w:r w:rsidRPr="00B86601">
        <w:rPr>
          <w:rFonts w:ascii="Arial" w:hAnsi="Arial" w:cs="Arial"/>
          <w:b/>
        </w:rPr>
        <w:lastRenderedPageBreak/>
        <w:t>Electronic Protected Health Information (ePHI)</w:t>
      </w:r>
      <w:r w:rsidRPr="00B86601">
        <w:rPr>
          <w:rFonts w:ascii="Arial" w:hAnsi="Arial" w:cs="Arial"/>
        </w:rPr>
        <w:t xml:space="preserve"> </w:t>
      </w:r>
      <w:r w:rsidRPr="00B86601">
        <w:rPr>
          <w:rFonts w:ascii="Arial" w:hAnsi="Arial" w:cs="Arial"/>
          <w:b/>
        </w:rPr>
        <w:t>means the same as defined</w:t>
      </w:r>
      <w:r w:rsidRPr="00B86601">
        <w:rPr>
          <w:rFonts w:ascii="Arial" w:hAnsi="Arial" w:cs="Arial"/>
        </w:rPr>
        <w:t xml:space="preserve"> in 45 C.F.R. § 160.103. </w:t>
      </w:r>
    </w:p>
    <w:p w14:paraId="4CC487F4" w14:textId="77777777" w:rsidR="00566808" w:rsidRPr="00B86601" w:rsidRDefault="00566808" w:rsidP="00566808">
      <w:pPr>
        <w:pStyle w:val="NoSpacing"/>
        <w:ind w:firstLine="720"/>
        <w:jc w:val="both"/>
        <w:rPr>
          <w:rFonts w:ascii="Arial" w:hAnsi="Arial" w:cs="Arial"/>
        </w:rPr>
      </w:pPr>
    </w:p>
    <w:p w14:paraId="2AA084D7" w14:textId="77777777" w:rsidR="00566808" w:rsidRPr="00B86601" w:rsidRDefault="00566808" w:rsidP="00FB2814">
      <w:pPr>
        <w:pStyle w:val="NoSpacing"/>
        <w:numPr>
          <w:ilvl w:val="0"/>
          <w:numId w:val="8"/>
        </w:numPr>
        <w:ind w:left="0" w:firstLine="720"/>
        <w:jc w:val="both"/>
        <w:rPr>
          <w:rFonts w:ascii="Arial" w:hAnsi="Arial" w:cs="Arial"/>
        </w:rPr>
      </w:pPr>
      <w:r w:rsidRPr="00B86601">
        <w:rPr>
          <w:rFonts w:ascii="Arial" w:hAnsi="Arial" w:cs="Arial"/>
          <w:b/>
        </w:rPr>
        <w:t>Electronic Health Record means the same as defined</w:t>
      </w:r>
      <w:r w:rsidRPr="00B86601">
        <w:rPr>
          <w:rFonts w:ascii="Arial" w:hAnsi="Arial" w:cs="Arial"/>
        </w:rPr>
        <w:t xml:space="preserve"> shall have the meaning given to such term in the HITECH Act, including, but not limited to, 42 U.S.C. § 17921.</w:t>
      </w:r>
    </w:p>
    <w:p w14:paraId="6B1506D7" w14:textId="77777777" w:rsidR="00566808" w:rsidRPr="00B86601" w:rsidRDefault="00566808" w:rsidP="00566808">
      <w:pPr>
        <w:pStyle w:val="Default"/>
        <w:ind w:firstLine="720"/>
        <w:jc w:val="both"/>
        <w:rPr>
          <w:rFonts w:ascii="Arial" w:hAnsi="Arial" w:cs="Arial"/>
          <w:sz w:val="22"/>
          <w:szCs w:val="22"/>
        </w:rPr>
      </w:pPr>
    </w:p>
    <w:p w14:paraId="20B46509" w14:textId="77777777" w:rsidR="00566808" w:rsidRPr="00B86601" w:rsidRDefault="00566808" w:rsidP="00FB2814">
      <w:pPr>
        <w:pStyle w:val="Default"/>
        <w:numPr>
          <w:ilvl w:val="0"/>
          <w:numId w:val="8"/>
        </w:numPr>
        <w:ind w:left="0" w:firstLine="720"/>
        <w:jc w:val="both"/>
        <w:rPr>
          <w:rFonts w:ascii="Arial" w:hAnsi="Arial" w:cs="Arial"/>
          <w:sz w:val="22"/>
          <w:szCs w:val="22"/>
        </w:rPr>
      </w:pPr>
      <w:r w:rsidRPr="00B86601">
        <w:rPr>
          <w:rFonts w:ascii="Arial" w:hAnsi="Arial" w:cs="Arial"/>
          <w:b/>
          <w:sz w:val="22"/>
          <w:szCs w:val="22"/>
        </w:rPr>
        <w:t>Encryption</w:t>
      </w:r>
      <w:r w:rsidRPr="00B86601">
        <w:rPr>
          <w:rFonts w:ascii="Arial" w:hAnsi="Arial" w:cs="Arial"/>
          <w:sz w:val="22"/>
          <w:szCs w:val="22"/>
        </w:rPr>
        <w:t xml:space="preserve"> means the process using publicly known algorithms to convert plain text and other data into a form intended to protect the data from being able to be converted back to the original plain text by known technological means. </w:t>
      </w:r>
    </w:p>
    <w:p w14:paraId="4394D8B8" w14:textId="77777777" w:rsidR="00566808" w:rsidRPr="00B86601" w:rsidRDefault="00566808" w:rsidP="00566808">
      <w:pPr>
        <w:pStyle w:val="Default"/>
        <w:ind w:firstLine="720"/>
        <w:jc w:val="both"/>
        <w:rPr>
          <w:rFonts w:ascii="Arial" w:hAnsi="Arial" w:cs="Arial"/>
          <w:sz w:val="22"/>
          <w:szCs w:val="22"/>
        </w:rPr>
      </w:pPr>
    </w:p>
    <w:p w14:paraId="404AEB80" w14:textId="77777777" w:rsidR="00566808" w:rsidRPr="00B86601" w:rsidRDefault="00566808" w:rsidP="00FB2814">
      <w:pPr>
        <w:pStyle w:val="Default"/>
        <w:numPr>
          <w:ilvl w:val="0"/>
          <w:numId w:val="8"/>
        </w:numPr>
        <w:ind w:left="0" w:firstLine="720"/>
        <w:jc w:val="both"/>
        <w:rPr>
          <w:rFonts w:ascii="Arial" w:hAnsi="Arial" w:cs="Arial"/>
          <w:sz w:val="22"/>
          <w:szCs w:val="22"/>
        </w:rPr>
      </w:pPr>
      <w:r w:rsidRPr="00B86601">
        <w:rPr>
          <w:rFonts w:ascii="Arial" w:hAnsi="Arial" w:cs="Arial"/>
          <w:b/>
          <w:sz w:val="22"/>
          <w:szCs w:val="22"/>
        </w:rPr>
        <w:t>Health Care Operations means the same as defined</w:t>
      </w:r>
      <w:r w:rsidRPr="00B86601">
        <w:rPr>
          <w:rFonts w:ascii="Arial" w:hAnsi="Arial" w:cs="Arial"/>
          <w:sz w:val="22"/>
          <w:szCs w:val="22"/>
        </w:rPr>
        <w:t xml:space="preserve">  in  45 C.F.R. § 164.501.</w:t>
      </w:r>
    </w:p>
    <w:p w14:paraId="1539737B" w14:textId="77777777" w:rsidR="00566808" w:rsidRPr="00B86601" w:rsidRDefault="00566808" w:rsidP="00566808">
      <w:pPr>
        <w:pStyle w:val="Default"/>
        <w:ind w:firstLine="720"/>
        <w:jc w:val="both"/>
        <w:rPr>
          <w:rFonts w:ascii="Arial" w:hAnsi="Arial" w:cs="Arial"/>
          <w:sz w:val="22"/>
          <w:szCs w:val="22"/>
        </w:rPr>
      </w:pPr>
    </w:p>
    <w:p w14:paraId="580FF153" w14:textId="77777777" w:rsidR="00566808" w:rsidRPr="00B86601" w:rsidRDefault="00566808" w:rsidP="00FB2814">
      <w:pPr>
        <w:pStyle w:val="Default"/>
        <w:numPr>
          <w:ilvl w:val="0"/>
          <w:numId w:val="8"/>
        </w:numPr>
        <w:ind w:left="0" w:firstLine="720"/>
        <w:jc w:val="both"/>
        <w:rPr>
          <w:rFonts w:ascii="Arial" w:hAnsi="Arial" w:cs="Arial"/>
          <w:color w:val="auto"/>
          <w:sz w:val="22"/>
          <w:szCs w:val="22"/>
        </w:rPr>
      </w:pPr>
      <w:r w:rsidRPr="00B86601">
        <w:rPr>
          <w:rFonts w:ascii="Arial" w:hAnsi="Arial" w:cs="Arial"/>
          <w:b/>
          <w:color w:val="auto"/>
          <w:sz w:val="22"/>
          <w:szCs w:val="22"/>
        </w:rPr>
        <w:t xml:space="preserve">Individual </w:t>
      </w:r>
      <w:r w:rsidRPr="00B86601">
        <w:rPr>
          <w:rFonts w:ascii="Arial" w:hAnsi="Arial" w:cs="Arial"/>
          <w:b/>
          <w:sz w:val="22"/>
          <w:szCs w:val="22"/>
        </w:rPr>
        <w:t>means the same as defined</w:t>
      </w:r>
      <w:r w:rsidRPr="00B86601">
        <w:rPr>
          <w:rFonts w:ascii="Arial" w:hAnsi="Arial" w:cs="Arial"/>
          <w:color w:val="auto"/>
          <w:sz w:val="22"/>
          <w:szCs w:val="22"/>
        </w:rPr>
        <w:t xml:space="preserve"> in 45 CFR § 160.103 and shall include a person who qualifies as a personal representative in accordance with 45 CFR § 164.502(g). </w:t>
      </w:r>
    </w:p>
    <w:p w14:paraId="76A9ED78" w14:textId="77777777" w:rsidR="00566808" w:rsidRPr="00B86601" w:rsidRDefault="00566808" w:rsidP="00566808">
      <w:pPr>
        <w:pStyle w:val="Default"/>
        <w:ind w:firstLine="720"/>
        <w:jc w:val="both"/>
        <w:rPr>
          <w:rFonts w:ascii="Arial" w:hAnsi="Arial" w:cs="Arial"/>
          <w:color w:val="auto"/>
          <w:sz w:val="22"/>
          <w:szCs w:val="22"/>
        </w:rPr>
      </w:pPr>
    </w:p>
    <w:p w14:paraId="7007F925" w14:textId="77777777" w:rsidR="00566808" w:rsidRPr="00B86601" w:rsidRDefault="00566808" w:rsidP="00FB2814">
      <w:pPr>
        <w:pStyle w:val="Default"/>
        <w:numPr>
          <w:ilvl w:val="0"/>
          <w:numId w:val="8"/>
        </w:numPr>
        <w:ind w:left="0" w:firstLine="720"/>
        <w:jc w:val="both"/>
        <w:rPr>
          <w:rFonts w:ascii="Arial" w:hAnsi="Arial" w:cs="Arial"/>
          <w:color w:val="auto"/>
          <w:sz w:val="22"/>
          <w:szCs w:val="22"/>
        </w:rPr>
      </w:pPr>
      <w:r w:rsidRPr="00B86601">
        <w:rPr>
          <w:rFonts w:ascii="Arial" w:hAnsi="Arial" w:cs="Arial"/>
          <w:b/>
          <w:color w:val="auto"/>
          <w:sz w:val="22"/>
          <w:szCs w:val="22"/>
        </w:rPr>
        <w:t xml:space="preserve">Marketing </w:t>
      </w:r>
      <w:r w:rsidRPr="00B86601">
        <w:rPr>
          <w:rFonts w:ascii="Arial" w:hAnsi="Arial" w:cs="Arial"/>
          <w:b/>
          <w:sz w:val="22"/>
          <w:szCs w:val="22"/>
        </w:rPr>
        <w:t>means the same as defined</w:t>
      </w:r>
      <w:r w:rsidRPr="00B86601">
        <w:rPr>
          <w:rFonts w:ascii="Arial" w:hAnsi="Arial" w:cs="Arial"/>
          <w:color w:val="auto"/>
          <w:sz w:val="22"/>
          <w:szCs w:val="22"/>
        </w:rPr>
        <w:t xml:space="preserve"> under 45 CFR § 164.501 and the act or process of promoting, selling, leasing or licensing any patient information or data for profit without the express written permission of County. </w:t>
      </w:r>
    </w:p>
    <w:p w14:paraId="7CEDF7A6" w14:textId="77777777" w:rsidR="00566808" w:rsidRPr="00B86601" w:rsidRDefault="00566808" w:rsidP="00566808">
      <w:pPr>
        <w:pStyle w:val="Default"/>
        <w:ind w:firstLine="720"/>
        <w:jc w:val="both"/>
        <w:rPr>
          <w:rFonts w:ascii="Arial" w:hAnsi="Arial" w:cs="Arial"/>
          <w:color w:val="auto"/>
          <w:sz w:val="22"/>
          <w:szCs w:val="22"/>
        </w:rPr>
      </w:pPr>
    </w:p>
    <w:p w14:paraId="50429B35" w14:textId="77777777" w:rsidR="00566808" w:rsidRPr="00B86601" w:rsidRDefault="00566808" w:rsidP="00FB2814">
      <w:pPr>
        <w:pStyle w:val="Default"/>
        <w:numPr>
          <w:ilvl w:val="0"/>
          <w:numId w:val="8"/>
        </w:numPr>
        <w:ind w:left="0" w:firstLine="720"/>
        <w:jc w:val="both"/>
        <w:rPr>
          <w:rFonts w:ascii="Arial" w:hAnsi="Arial" w:cs="Arial"/>
          <w:color w:val="auto"/>
          <w:sz w:val="22"/>
          <w:szCs w:val="22"/>
        </w:rPr>
      </w:pPr>
      <w:r w:rsidRPr="00B86601">
        <w:rPr>
          <w:rFonts w:ascii="Arial" w:hAnsi="Arial" w:cs="Arial"/>
          <w:b/>
          <w:color w:val="auto"/>
          <w:sz w:val="22"/>
          <w:szCs w:val="22"/>
        </w:rPr>
        <w:t>Privacy Officer</w:t>
      </w:r>
      <w:r w:rsidRPr="00B86601">
        <w:rPr>
          <w:rFonts w:ascii="Arial" w:hAnsi="Arial" w:cs="Arial"/>
          <w:color w:val="auto"/>
          <w:sz w:val="22"/>
          <w:szCs w:val="22"/>
        </w:rPr>
        <w:t xml:space="preserve"> </w:t>
      </w:r>
      <w:r w:rsidRPr="00B86601">
        <w:rPr>
          <w:rFonts w:ascii="Arial" w:hAnsi="Arial" w:cs="Arial"/>
          <w:b/>
          <w:sz w:val="22"/>
          <w:szCs w:val="22"/>
        </w:rPr>
        <w:t>means the same as defined</w:t>
      </w:r>
      <w:r w:rsidRPr="00B86601">
        <w:rPr>
          <w:rFonts w:ascii="Arial" w:hAnsi="Arial" w:cs="Arial"/>
          <w:color w:val="auto"/>
          <w:sz w:val="22"/>
          <w:szCs w:val="22"/>
        </w:rPr>
        <w:t xml:space="preserve"> in 45 C.F.R. § 164.530(a)(1). The Privacy Officer is the official designated by a County or Contractor to be responsible for compliance with HIPAA/HITECH regulations. </w:t>
      </w:r>
    </w:p>
    <w:p w14:paraId="26491C7E" w14:textId="77777777" w:rsidR="00566808" w:rsidRPr="00B86601" w:rsidRDefault="00566808" w:rsidP="00566808">
      <w:pPr>
        <w:pStyle w:val="Default"/>
        <w:ind w:firstLine="720"/>
        <w:jc w:val="both"/>
        <w:rPr>
          <w:rFonts w:ascii="Arial" w:hAnsi="Arial" w:cs="Arial"/>
          <w:color w:val="auto"/>
          <w:sz w:val="22"/>
          <w:szCs w:val="22"/>
        </w:rPr>
      </w:pPr>
    </w:p>
    <w:p w14:paraId="5DD6D840" w14:textId="77777777" w:rsidR="00566808" w:rsidRPr="00B86601" w:rsidRDefault="00566808" w:rsidP="00FB2814">
      <w:pPr>
        <w:pStyle w:val="Default"/>
        <w:numPr>
          <w:ilvl w:val="0"/>
          <w:numId w:val="8"/>
        </w:numPr>
        <w:ind w:left="0" w:firstLine="720"/>
        <w:jc w:val="both"/>
        <w:rPr>
          <w:rFonts w:ascii="Arial" w:hAnsi="Arial" w:cs="Arial"/>
          <w:color w:val="auto"/>
          <w:sz w:val="22"/>
          <w:szCs w:val="22"/>
        </w:rPr>
      </w:pPr>
      <w:r w:rsidRPr="00B86601">
        <w:rPr>
          <w:rFonts w:ascii="Arial" w:hAnsi="Arial" w:cs="Arial"/>
          <w:b/>
          <w:color w:val="auto"/>
          <w:sz w:val="22"/>
          <w:szCs w:val="22"/>
        </w:rPr>
        <w:t xml:space="preserve">Privacy Rule </w:t>
      </w:r>
      <w:r w:rsidRPr="00B86601">
        <w:rPr>
          <w:rFonts w:ascii="Arial" w:hAnsi="Arial" w:cs="Arial"/>
          <w:color w:val="auto"/>
          <w:sz w:val="22"/>
          <w:szCs w:val="22"/>
        </w:rPr>
        <w:t xml:space="preserve">means the Standards for Privacy of Individually Identifiable Health Information at 45 CFR parts 160 and t 164, subparts  A and E. </w:t>
      </w:r>
    </w:p>
    <w:p w14:paraId="1632FE39" w14:textId="77777777" w:rsidR="00566808" w:rsidRPr="00B86601" w:rsidRDefault="00566808" w:rsidP="00566808">
      <w:pPr>
        <w:pStyle w:val="Default"/>
        <w:ind w:firstLine="720"/>
        <w:jc w:val="both"/>
        <w:rPr>
          <w:rFonts w:ascii="Arial" w:hAnsi="Arial" w:cs="Arial"/>
          <w:color w:val="auto"/>
          <w:sz w:val="22"/>
          <w:szCs w:val="22"/>
        </w:rPr>
      </w:pPr>
    </w:p>
    <w:p w14:paraId="3D4F848F" w14:textId="77777777" w:rsidR="00566808" w:rsidRPr="00B86601" w:rsidRDefault="00566808" w:rsidP="00FB2814">
      <w:pPr>
        <w:numPr>
          <w:ilvl w:val="0"/>
          <w:numId w:val="8"/>
        </w:numPr>
        <w:ind w:left="0" w:firstLine="720"/>
        <w:jc w:val="both"/>
        <w:rPr>
          <w:rFonts w:ascii="Arial" w:eastAsia="Calibri" w:hAnsi="Arial" w:cs="Arial"/>
          <w:sz w:val="22"/>
          <w:szCs w:val="22"/>
        </w:rPr>
      </w:pPr>
      <w:r w:rsidRPr="00B86601">
        <w:rPr>
          <w:rFonts w:ascii="Arial" w:eastAsia="Calibri" w:hAnsi="Arial" w:cs="Arial"/>
          <w:b/>
          <w:sz w:val="22"/>
          <w:szCs w:val="22"/>
        </w:rPr>
        <w:t>Protected Health Information or PHI</w:t>
      </w:r>
      <w:r w:rsidRPr="00B86601">
        <w:rPr>
          <w:rFonts w:ascii="Arial" w:eastAsia="Calibri" w:hAnsi="Arial" w:cs="Arial"/>
          <w:sz w:val="22"/>
          <w:szCs w:val="22"/>
        </w:rPr>
        <w:t xml:space="preserve"> means any information, whether oral or recorded in any form or medium: (i) that relates to the past, present or future physical or mental condition of an individual; the provision of health care to an individual; or the past, present or future payment for the provision of health care to an individual; and (ii) that identifies the individual or with respect to which there is a reasonable basis to believe the information can be used to identify the individual, and shall have the meaning given to such term under the Privacy Rule, including, but not limited to, 45 C.F.R.  § 164.501. Protected Health Information includes Electronic Protected Health Information [45 C.F.R.  §§ 160.103 and 164.501].</w:t>
      </w:r>
    </w:p>
    <w:p w14:paraId="2E9D301A" w14:textId="77777777" w:rsidR="00566808" w:rsidRPr="00B86601" w:rsidRDefault="00566808" w:rsidP="00566808">
      <w:pPr>
        <w:ind w:firstLine="720"/>
        <w:jc w:val="both"/>
        <w:rPr>
          <w:rFonts w:ascii="Arial" w:eastAsia="Calibri" w:hAnsi="Arial" w:cs="Arial"/>
          <w:sz w:val="22"/>
          <w:szCs w:val="22"/>
        </w:rPr>
      </w:pPr>
    </w:p>
    <w:p w14:paraId="5F4B1A3A" w14:textId="77777777" w:rsidR="00566808" w:rsidRPr="00B86601" w:rsidRDefault="00566808" w:rsidP="00FB2814">
      <w:pPr>
        <w:pStyle w:val="Default"/>
        <w:numPr>
          <w:ilvl w:val="0"/>
          <w:numId w:val="8"/>
        </w:numPr>
        <w:ind w:left="0" w:firstLine="720"/>
        <w:jc w:val="both"/>
        <w:rPr>
          <w:rFonts w:ascii="Arial" w:hAnsi="Arial" w:cs="Arial"/>
          <w:color w:val="auto"/>
          <w:sz w:val="22"/>
          <w:szCs w:val="22"/>
        </w:rPr>
      </w:pPr>
      <w:r w:rsidRPr="00B86601">
        <w:rPr>
          <w:rFonts w:ascii="Arial" w:hAnsi="Arial" w:cs="Arial"/>
          <w:b/>
          <w:color w:val="auto"/>
          <w:sz w:val="22"/>
          <w:szCs w:val="22"/>
        </w:rPr>
        <w:t>Required By Law</w:t>
      </w:r>
      <w:r w:rsidRPr="00B86601">
        <w:rPr>
          <w:rFonts w:ascii="Arial" w:hAnsi="Arial" w:cs="Arial"/>
          <w:color w:val="auto"/>
          <w:sz w:val="22"/>
          <w:szCs w:val="22"/>
        </w:rPr>
        <w:t xml:space="preserve"> </w:t>
      </w:r>
      <w:r w:rsidRPr="00B86601">
        <w:rPr>
          <w:rFonts w:ascii="Arial" w:hAnsi="Arial" w:cs="Arial"/>
          <w:b/>
          <w:sz w:val="22"/>
          <w:szCs w:val="22"/>
        </w:rPr>
        <w:t>means the same as defined</w:t>
      </w:r>
      <w:r w:rsidRPr="00B86601">
        <w:rPr>
          <w:rFonts w:ascii="Arial" w:hAnsi="Arial" w:cs="Arial"/>
          <w:color w:val="auto"/>
          <w:sz w:val="22"/>
          <w:szCs w:val="22"/>
        </w:rPr>
        <w:t xml:space="preserve"> in 45 CFR § 164.103. </w:t>
      </w:r>
    </w:p>
    <w:p w14:paraId="5F3A1988" w14:textId="77777777" w:rsidR="00566808" w:rsidRPr="00B86601" w:rsidRDefault="00566808" w:rsidP="00566808">
      <w:pPr>
        <w:pStyle w:val="Default"/>
        <w:ind w:firstLine="720"/>
        <w:jc w:val="both"/>
        <w:rPr>
          <w:rFonts w:ascii="Arial" w:hAnsi="Arial" w:cs="Arial"/>
          <w:color w:val="auto"/>
          <w:sz w:val="22"/>
          <w:szCs w:val="22"/>
        </w:rPr>
      </w:pPr>
    </w:p>
    <w:p w14:paraId="52F256EA" w14:textId="77777777" w:rsidR="00566808" w:rsidRPr="00B86601" w:rsidRDefault="00566808" w:rsidP="00FB2814">
      <w:pPr>
        <w:numPr>
          <w:ilvl w:val="0"/>
          <w:numId w:val="8"/>
        </w:numPr>
        <w:ind w:left="0" w:firstLine="720"/>
        <w:jc w:val="both"/>
        <w:rPr>
          <w:rFonts w:ascii="Arial" w:eastAsia="Calibri" w:hAnsi="Arial" w:cs="Arial"/>
          <w:sz w:val="22"/>
          <w:szCs w:val="22"/>
        </w:rPr>
      </w:pPr>
      <w:r w:rsidRPr="00B86601">
        <w:rPr>
          <w:rFonts w:ascii="Arial" w:eastAsia="Calibri" w:hAnsi="Arial" w:cs="Arial"/>
          <w:b/>
          <w:sz w:val="22"/>
          <w:szCs w:val="22"/>
        </w:rPr>
        <w:t>Security Rule</w:t>
      </w:r>
      <w:r w:rsidRPr="00B86601">
        <w:rPr>
          <w:rFonts w:ascii="Arial" w:eastAsia="Calibri" w:hAnsi="Arial" w:cs="Arial"/>
          <w:sz w:val="22"/>
          <w:szCs w:val="22"/>
        </w:rPr>
        <w:t xml:space="preserve"> means the HIPAA Regulation that is codified at 45 C.F.R. parts 160 and 164, subparts A and C.</w:t>
      </w:r>
    </w:p>
    <w:p w14:paraId="35FD270D" w14:textId="77777777" w:rsidR="00566808" w:rsidRPr="00B86601" w:rsidRDefault="00566808" w:rsidP="00566808">
      <w:pPr>
        <w:pStyle w:val="Default"/>
        <w:ind w:firstLine="720"/>
        <w:jc w:val="both"/>
        <w:rPr>
          <w:rFonts w:ascii="Arial" w:hAnsi="Arial" w:cs="Arial"/>
          <w:color w:val="auto"/>
          <w:sz w:val="22"/>
          <w:szCs w:val="22"/>
        </w:rPr>
      </w:pPr>
    </w:p>
    <w:p w14:paraId="4BCFE19B" w14:textId="77777777" w:rsidR="00566808" w:rsidRPr="00B86601" w:rsidRDefault="00566808" w:rsidP="00FB2814">
      <w:pPr>
        <w:pStyle w:val="Default"/>
        <w:numPr>
          <w:ilvl w:val="0"/>
          <w:numId w:val="8"/>
        </w:numPr>
        <w:ind w:left="0" w:firstLine="720"/>
        <w:jc w:val="both"/>
        <w:rPr>
          <w:rFonts w:ascii="Arial" w:hAnsi="Arial" w:cs="Arial"/>
          <w:sz w:val="22"/>
          <w:szCs w:val="22"/>
        </w:rPr>
      </w:pPr>
      <w:r w:rsidRPr="00B86601">
        <w:rPr>
          <w:rFonts w:ascii="Arial" w:hAnsi="Arial" w:cs="Arial"/>
          <w:b/>
          <w:sz w:val="22"/>
          <w:szCs w:val="22"/>
        </w:rPr>
        <w:t>Security Incident</w:t>
      </w:r>
      <w:r w:rsidRPr="00B86601">
        <w:rPr>
          <w:rFonts w:ascii="Arial" w:hAnsi="Arial" w:cs="Arial"/>
          <w:sz w:val="22"/>
          <w:szCs w:val="22"/>
        </w:rPr>
        <w:t xml:space="preserve"> means the attempted or successful unauthorized access, use, disclosure, modification, or destruction of information or interference with system operations in an information system. </w:t>
      </w:r>
    </w:p>
    <w:p w14:paraId="010EE6E2" w14:textId="77777777" w:rsidR="00566808" w:rsidRPr="00B86601" w:rsidRDefault="00566808" w:rsidP="00566808">
      <w:pPr>
        <w:pStyle w:val="Default"/>
        <w:ind w:firstLine="720"/>
        <w:jc w:val="both"/>
        <w:rPr>
          <w:rFonts w:ascii="Arial" w:hAnsi="Arial" w:cs="Arial"/>
          <w:sz w:val="22"/>
          <w:szCs w:val="22"/>
        </w:rPr>
      </w:pPr>
    </w:p>
    <w:p w14:paraId="33BC0AF9" w14:textId="77777777" w:rsidR="00566808" w:rsidRPr="00B86601" w:rsidRDefault="00566808" w:rsidP="00FB2814">
      <w:pPr>
        <w:pStyle w:val="Default"/>
        <w:numPr>
          <w:ilvl w:val="0"/>
          <w:numId w:val="8"/>
        </w:numPr>
        <w:ind w:left="0" w:firstLine="720"/>
        <w:jc w:val="both"/>
        <w:rPr>
          <w:rFonts w:ascii="Arial" w:hAnsi="Arial" w:cs="Arial"/>
          <w:sz w:val="22"/>
          <w:szCs w:val="22"/>
        </w:rPr>
      </w:pPr>
      <w:r w:rsidRPr="00B86601">
        <w:rPr>
          <w:rFonts w:ascii="Arial" w:hAnsi="Arial" w:cs="Arial"/>
          <w:b/>
          <w:sz w:val="22"/>
          <w:szCs w:val="22"/>
        </w:rPr>
        <w:t>Security Event</w:t>
      </w:r>
      <w:r w:rsidRPr="00B86601">
        <w:rPr>
          <w:rFonts w:ascii="Arial" w:hAnsi="Arial" w:cs="Arial"/>
          <w:sz w:val="22"/>
          <w:szCs w:val="22"/>
        </w:rPr>
        <w:t xml:space="preserve">  means an immediately reportable subset of security incidents which incident would include: </w:t>
      </w:r>
    </w:p>
    <w:p w14:paraId="4FFDC601" w14:textId="77777777" w:rsidR="00566808" w:rsidRPr="00B86601" w:rsidRDefault="00566808" w:rsidP="00566808">
      <w:pPr>
        <w:pStyle w:val="Default"/>
        <w:jc w:val="both"/>
        <w:rPr>
          <w:rFonts w:ascii="Arial" w:hAnsi="Arial" w:cs="Arial"/>
          <w:sz w:val="22"/>
          <w:szCs w:val="22"/>
        </w:rPr>
      </w:pPr>
    </w:p>
    <w:p w14:paraId="55A1E7A5" w14:textId="77777777" w:rsidR="00566808" w:rsidRPr="00B86601" w:rsidRDefault="00566808" w:rsidP="00FB2814">
      <w:pPr>
        <w:pStyle w:val="Default"/>
        <w:numPr>
          <w:ilvl w:val="0"/>
          <w:numId w:val="9"/>
        </w:numPr>
        <w:ind w:left="0" w:firstLine="1440"/>
        <w:jc w:val="both"/>
        <w:rPr>
          <w:rFonts w:ascii="Arial" w:hAnsi="Arial" w:cs="Arial"/>
          <w:sz w:val="22"/>
          <w:szCs w:val="22"/>
        </w:rPr>
      </w:pPr>
      <w:r>
        <w:rPr>
          <w:rFonts w:ascii="Arial" w:hAnsi="Arial" w:cs="Arial"/>
          <w:sz w:val="22"/>
          <w:szCs w:val="22"/>
        </w:rPr>
        <w:t>A</w:t>
      </w:r>
      <w:r w:rsidRPr="00B86601">
        <w:rPr>
          <w:rFonts w:ascii="Arial" w:hAnsi="Arial" w:cs="Arial"/>
          <w:sz w:val="22"/>
          <w:szCs w:val="22"/>
        </w:rPr>
        <w:t xml:space="preserve"> suspected penetration of Contractor’s information system of which the Contractor becomes aware of but for which it is not able to verify immediately upon becoming aware of the suspected incident that PHI was not accessed, stolen, used, disclosed, modified, or destroyed; </w:t>
      </w:r>
    </w:p>
    <w:p w14:paraId="3F408DD7" w14:textId="77777777" w:rsidR="00566808" w:rsidRPr="00B86601" w:rsidRDefault="00566808" w:rsidP="00566808">
      <w:pPr>
        <w:pStyle w:val="Default"/>
        <w:ind w:left="720"/>
        <w:jc w:val="both"/>
        <w:rPr>
          <w:rFonts w:ascii="Arial" w:hAnsi="Arial" w:cs="Arial"/>
          <w:sz w:val="22"/>
          <w:szCs w:val="22"/>
        </w:rPr>
      </w:pPr>
    </w:p>
    <w:p w14:paraId="2A8E5656" w14:textId="77777777" w:rsidR="00566808" w:rsidRPr="00B86601" w:rsidRDefault="00566808" w:rsidP="00FB2814">
      <w:pPr>
        <w:pStyle w:val="Default"/>
        <w:numPr>
          <w:ilvl w:val="0"/>
          <w:numId w:val="9"/>
        </w:numPr>
        <w:ind w:left="0" w:firstLine="1440"/>
        <w:jc w:val="both"/>
        <w:rPr>
          <w:rFonts w:ascii="Arial" w:hAnsi="Arial" w:cs="Arial"/>
          <w:sz w:val="22"/>
          <w:szCs w:val="22"/>
        </w:rPr>
      </w:pPr>
      <w:r>
        <w:rPr>
          <w:rFonts w:ascii="Arial" w:hAnsi="Arial" w:cs="Arial"/>
          <w:sz w:val="22"/>
          <w:szCs w:val="22"/>
        </w:rPr>
        <w:lastRenderedPageBreak/>
        <w:t>A</w:t>
      </w:r>
      <w:r w:rsidRPr="00B86601">
        <w:rPr>
          <w:rFonts w:ascii="Arial" w:hAnsi="Arial" w:cs="Arial"/>
          <w:sz w:val="22"/>
          <w:szCs w:val="22"/>
        </w:rPr>
        <w:t xml:space="preserve">ny indication, evidence, or other security documentation that the Contractor’s network resources, including, but not limited to, software, network routers, firewalls, database and application servers, intrusion detection systems or other security appliances, may have been damaged, modified, taken over by proxy, or otherwise compromised, for which Contractor cannot refute the indication of the time the Contractor became aware of such indication; </w:t>
      </w:r>
    </w:p>
    <w:p w14:paraId="3192E3EE" w14:textId="77777777" w:rsidR="00566808" w:rsidRPr="00B86601" w:rsidRDefault="00566808" w:rsidP="00566808">
      <w:pPr>
        <w:pStyle w:val="Default"/>
        <w:ind w:left="720"/>
        <w:jc w:val="both"/>
        <w:rPr>
          <w:rFonts w:ascii="Arial" w:hAnsi="Arial" w:cs="Arial"/>
          <w:sz w:val="22"/>
          <w:szCs w:val="22"/>
        </w:rPr>
      </w:pPr>
    </w:p>
    <w:p w14:paraId="6B3EEE43" w14:textId="77777777" w:rsidR="00566808" w:rsidRPr="00B86601" w:rsidRDefault="00566808" w:rsidP="00FB2814">
      <w:pPr>
        <w:pStyle w:val="Default"/>
        <w:numPr>
          <w:ilvl w:val="0"/>
          <w:numId w:val="9"/>
        </w:numPr>
        <w:ind w:left="0" w:firstLine="1440"/>
        <w:jc w:val="both"/>
        <w:rPr>
          <w:rFonts w:ascii="Arial" w:hAnsi="Arial" w:cs="Arial"/>
          <w:color w:val="auto"/>
          <w:sz w:val="22"/>
          <w:szCs w:val="22"/>
        </w:rPr>
      </w:pPr>
      <w:r>
        <w:rPr>
          <w:rFonts w:ascii="Arial" w:hAnsi="Arial" w:cs="Arial"/>
          <w:sz w:val="22"/>
          <w:szCs w:val="22"/>
        </w:rPr>
        <w:t>A</w:t>
      </w:r>
      <w:r w:rsidRPr="00B86601">
        <w:rPr>
          <w:rFonts w:ascii="Arial" w:hAnsi="Arial" w:cs="Arial"/>
          <w:sz w:val="22"/>
          <w:szCs w:val="22"/>
        </w:rPr>
        <w:t xml:space="preserve"> breach of the security of the Contractor’s information system(s) by unauthorized acquisition, including, but not limited to, access to or use, disclosure, modification or destruction, of unencrypted computerized data and which incident </w:t>
      </w:r>
      <w:r w:rsidRPr="00B86601">
        <w:rPr>
          <w:rFonts w:ascii="Arial" w:hAnsi="Arial" w:cs="Arial"/>
          <w:color w:val="auto"/>
          <w:sz w:val="22"/>
          <w:szCs w:val="22"/>
        </w:rPr>
        <w:t>materially compromises the security, confidentiality, or integrity of the PHI; and or,</w:t>
      </w:r>
    </w:p>
    <w:p w14:paraId="68476125" w14:textId="77777777" w:rsidR="00566808" w:rsidRPr="00B86601" w:rsidRDefault="00566808" w:rsidP="00566808">
      <w:pPr>
        <w:pStyle w:val="Default"/>
        <w:ind w:firstLine="1440"/>
        <w:jc w:val="both"/>
        <w:rPr>
          <w:rFonts w:ascii="Arial" w:hAnsi="Arial" w:cs="Arial"/>
          <w:color w:val="auto"/>
          <w:sz w:val="22"/>
          <w:szCs w:val="22"/>
        </w:rPr>
      </w:pPr>
    </w:p>
    <w:p w14:paraId="1566BC5C" w14:textId="77777777" w:rsidR="00566808" w:rsidRPr="00B86601" w:rsidRDefault="00566808" w:rsidP="00FB2814">
      <w:pPr>
        <w:pStyle w:val="Default"/>
        <w:numPr>
          <w:ilvl w:val="0"/>
          <w:numId w:val="9"/>
        </w:numPr>
        <w:ind w:left="0" w:firstLine="1440"/>
        <w:jc w:val="both"/>
        <w:rPr>
          <w:rFonts w:ascii="Arial" w:hAnsi="Arial" w:cs="Arial"/>
          <w:sz w:val="22"/>
          <w:szCs w:val="22"/>
        </w:rPr>
      </w:pPr>
      <w:r>
        <w:rPr>
          <w:rFonts w:ascii="Arial" w:hAnsi="Arial" w:cs="Arial"/>
          <w:sz w:val="22"/>
          <w:szCs w:val="22"/>
        </w:rPr>
        <w:t>T</w:t>
      </w:r>
      <w:r w:rsidRPr="00B86601">
        <w:rPr>
          <w:rFonts w:ascii="Arial" w:hAnsi="Arial" w:cs="Arial"/>
          <w:sz w:val="22"/>
          <w:szCs w:val="22"/>
        </w:rPr>
        <w:t>he unauthorized acquisition, including but not limited to access to or use, disclosure, modification or destruction, of unencrypted PHI or other confidential information of the County by an employee or authorized user of Contractor’s system(s) which materially compromises the security, confidentiality, or integrity of PHI or other confidential information of the County.</w:t>
      </w:r>
    </w:p>
    <w:p w14:paraId="2154C8D3" w14:textId="77777777" w:rsidR="00566808" w:rsidRPr="00B86601" w:rsidRDefault="00566808" w:rsidP="00566808">
      <w:pPr>
        <w:pStyle w:val="Default"/>
        <w:jc w:val="both"/>
        <w:rPr>
          <w:rFonts w:ascii="Arial" w:hAnsi="Arial" w:cs="Arial"/>
          <w:sz w:val="22"/>
          <w:szCs w:val="22"/>
        </w:rPr>
      </w:pPr>
    </w:p>
    <w:p w14:paraId="4CA9115B" w14:textId="77777777" w:rsidR="00566808" w:rsidRPr="00B86601" w:rsidRDefault="00566808" w:rsidP="00566808">
      <w:pPr>
        <w:pStyle w:val="Default"/>
        <w:ind w:firstLine="720"/>
        <w:jc w:val="both"/>
        <w:rPr>
          <w:rFonts w:ascii="Arial" w:hAnsi="Arial" w:cs="Arial"/>
          <w:sz w:val="22"/>
          <w:szCs w:val="22"/>
        </w:rPr>
      </w:pPr>
      <w:r w:rsidRPr="00B86601">
        <w:rPr>
          <w:rFonts w:ascii="Arial" w:hAnsi="Arial" w:cs="Arial"/>
          <w:sz w:val="22"/>
          <w:szCs w:val="22"/>
        </w:rPr>
        <w:t xml:space="preserve">If data acquired (including but not limited to access to or use, disclosure, modification or destruction of such data) is in encrypted format but the decryption key which would allow the decoding of the data is also taken, the parties shall treat the acquisition as a breach for purposes of determining appropriate response. </w:t>
      </w:r>
    </w:p>
    <w:p w14:paraId="0D0BAD93" w14:textId="77777777" w:rsidR="00566808" w:rsidRPr="00B86601" w:rsidRDefault="00566808" w:rsidP="00566808">
      <w:pPr>
        <w:pStyle w:val="Default"/>
        <w:jc w:val="both"/>
        <w:rPr>
          <w:rFonts w:ascii="Arial" w:hAnsi="Arial" w:cs="Arial"/>
          <w:sz w:val="22"/>
          <w:szCs w:val="22"/>
        </w:rPr>
      </w:pPr>
    </w:p>
    <w:p w14:paraId="140E87E4" w14:textId="77777777" w:rsidR="00566808" w:rsidRPr="00B86601" w:rsidRDefault="00566808" w:rsidP="00FB2814">
      <w:pPr>
        <w:pStyle w:val="Default"/>
        <w:numPr>
          <w:ilvl w:val="0"/>
          <w:numId w:val="8"/>
        </w:numPr>
        <w:ind w:left="0" w:firstLine="720"/>
        <w:jc w:val="both"/>
        <w:rPr>
          <w:rFonts w:ascii="Arial" w:hAnsi="Arial" w:cs="Arial"/>
          <w:sz w:val="22"/>
          <w:szCs w:val="22"/>
        </w:rPr>
      </w:pPr>
      <w:r w:rsidRPr="00B86601">
        <w:rPr>
          <w:rFonts w:ascii="Arial" w:hAnsi="Arial" w:cs="Arial"/>
          <w:b/>
          <w:sz w:val="22"/>
          <w:szCs w:val="22"/>
        </w:rPr>
        <w:t>Security Rule</w:t>
      </w:r>
      <w:r w:rsidRPr="00B86601">
        <w:rPr>
          <w:rFonts w:ascii="Arial" w:hAnsi="Arial" w:cs="Arial"/>
          <w:sz w:val="22"/>
          <w:szCs w:val="22"/>
        </w:rPr>
        <w:t xml:space="preserve"> means the Security Standards for the Protection of Electronic Protected Health Information at 45 CFR parts 160 and 164, subparts A and C. </w:t>
      </w:r>
    </w:p>
    <w:p w14:paraId="0C80051B" w14:textId="77777777" w:rsidR="00566808" w:rsidRPr="00B86601" w:rsidRDefault="00566808" w:rsidP="00566808">
      <w:pPr>
        <w:pStyle w:val="Default"/>
        <w:ind w:firstLine="720"/>
        <w:jc w:val="both"/>
        <w:rPr>
          <w:rFonts w:ascii="Arial" w:hAnsi="Arial" w:cs="Arial"/>
          <w:sz w:val="22"/>
          <w:szCs w:val="22"/>
        </w:rPr>
      </w:pPr>
    </w:p>
    <w:p w14:paraId="26509708" w14:textId="77777777" w:rsidR="00566808" w:rsidRPr="00B86601" w:rsidRDefault="00566808" w:rsidP="00FB2814">
      <w:pPr>
        <w:pStyle w:val="NoSpacing"/>
        <w:numPr>
          <w:ilvl w:val="0"/>
          <w:numId w:val="8"/>
        </w:numPr>
        <w:ind w:left="0" w:firstLine="720"/>
        <w:jc w:val="both"/>
        <w:rPr>
          <w:rFonts w:ascii="Arial" w:hAnsi="Arial" w:cs="Arial"/>
        </w:rPr>
      </w:pPr>
      <w:r w:rsidRPr="00B86601">
        <w:rPr>
          <w:rFonts w:ascii="Arial" w:hAnsi="Arial" w:cs="Arial"/>
          <w:b/>
        </w:rPr>
        <w:t>Unsecured PHI</w:t>
      </w:r>
      <w:r w:rsidRPr="00B86601">
        <w:rPr>
          <w:rFonts w:ascii="Arial" w:hAnsi="Arial" w:cs="Arial"/>
        </w:rPr>
        <w:t xml:space="preserve"> means protected health information that is not rendered unusable, unreadable, or indecipherable to unauthorized individuals through the use of a technology or methodology specified by the Secretary. Unsecured PHI shall have the meaning given to such term under the HITECH Act and any guidance issued pursuant to such Act including, but not limited to, 42 U.S.C. section 17932(h).</w:t>
      </w:r>
    </w:p>
    <w:p w14:paraId="7CBEC68C" w14:textId="77777777" w:rsidR="00566808" w:rsidRPr="00B86601" w:rsidRDefault="00566808" w:rsidP="00566808">
      <w:pPr>
        <w:pStyle w:val="Default"/>
        <w:jc w:val="both"/>
        <w:rPr>
          <w:rFonts w:ascii="Arial" w:hAnsi="Arial" w:cs="Arial"/>
          <w:sz w:val="22"/>
          <w:szCs w:val="22"/>
        </w:rPr>
      </w:pPr>
    </w:p>
    <w:p w14:paraId="3DD3F55A" w14:textId="77777777" w:rsidR="00566808" w:rsidRPr="00B86601" w:rsidRDefault="00566808" w:rsidP="00FB2814">
      <w:pPr>
        <w:pStyle w:val="BodyText"/>
        <w:numPr>
          <w:ilvl w:val="0"/>
          <w:numId w:val="18"/>
        </w:numPr>
        <w:ind w:left="720"/>
        <w:rPr>
          <w:rFonts w:ascii="Arial" w:hAnsi="Arial" w:cs="Arial"/>
          <w:b/>
          <w:sz w:val="22"/>
          <w:szCs w:val="22"/>
        </w:rPr>
      </w:pPr>
      <w:r w:rsidRPr="00B86601">
        <w:rPr>
          <w:rFonts w:ascii="Arial" w:hAnsi="Arial" w:cs="Arial"/>
          <w:b/>
          <w:sz w:val="22"/>
          <w:szCs w:val="22"/>
        </w:rPr>
        <w:t>OBLIGATIONS OF CONTRACTOR</w:t>
      </w:r>
    </w:p>
    <w:p w14:paraId="0778475B" w14:textId="77777777" w:rsidR="00566808" w:rsidRPr="00B86601" w:rsidRDefault="00566808" w:rsidP="00566808">
      <w:pPr>
        <w:pStyle w:val="BodyText"/>
        <w:rPr>
          <w:rFonts w:ascii="Arial" w:hAnsi="Arial" w:cs="Arial"/>
          <w:sz w:val="22"/>
          <w:szCs w:val="22"/>
          <w:u w:val="single"/>
        </w:rPr>
      </w:pPr>
    </w:p>
    <w:p w14:paraId="2C561061" w14:textId="77777777" w:rsidR="00566808" w:rsidRPr="00B86601" w:rsidRDefault="00566808" w:rsidP="00FB2814">
      <w:pPr>
        <w:pStyle w:val="BodyText"/>
        <w:numPr>
          <w:ilvl w:val="0"/>
          <w:numId w:val="7"/>
        </w:numPr>
        <w:ind w:left="0" w:firstLine="720"/>
        <w:rPr>
          <w:rFonts w:ascii="Arial" w:hAnsi="Arial" w:cs="Arial"/>
          <w:sz w:val="22"/>
          <w:szCs w:val="22"/>
        </w:rPr>
      </w:pPr>
      <w:r w:rsidRPr="00B86601">
        <w:rPr>
          <w:rFonts w:ascii="Arial" w:hAnsi="Arial" w:cs="Arial"/>
          <w:sz w:val="22"/>
          <w:szCs w:val="22"/>
          <w:u w:val="single"/>
        </w:rPr>
        <w:t>Compliance with the Privacy Rule</w:t>
      </w:r>
      <w:r w:rsidRPr="00B86601">
        <w:rPr>
          <w:rFonts w:ascii="Arial" w:hAnsi="Arial" w:cs="Arial"/>
          <w:sz w:val="22"/>
          <w:szCs w:val="22"/>
        </w:rPr>
        <w:t>:  Contractor agrees to fully comply with the requirements under the Privacy Rule applicable to “Business Associates” as defined in the Privacy Rule and not use or further disclose Protected Health Information other than as permitted or required by this agreement or as required by law.</w:t>
      </w:r>
    </w:p>
    <w:p w14:paraId="7CBF140E" w14:textId="77777777" w:rsidR="00566808" w:rsidRPr="00B86601" w:rsidRDefault="00566808" w:rsidP="00566808">
      <w:pPr>
        <w:pStyle w:val="BodyText"/>
        <w:rPr>
          <w:rFonts w:ascii="Arial" w:hAnsi="Arial" w:cs="Arial"/>
          <w:sz w:val="22"/>
          <w:szCs w:val="22"/>
        </w:rPr>
      </w:pPr>
    </w:p>
    <w:p w14:paraId="49714D7A" w14:textId="77777777" w:rsidR="00566808" w:rsidRPr="00B86601" w:rsidRDefault="00566808" w:rsidP="00FB2814">
      <w:pPr>
        <w:pStyle w:val="BodyText"/>
        <w:numPr>
          <w:ilvl w:val="0"/>
          <w:numId w:val="7"/>
        </w:numPr>
        <w:ind w:left="0" w:firstLine="720"/>
        <w:rPr>
          <w:rFonts w:ascii="Arial" w:hAnsi="Arial" w:cs="Arial"/>
          <w:sz w:val="22"/>
          <w:szCs w:val="22"/>
        </w:rPr>
      </w:pPr>
      <w:r w:rsidRPr="00B86601">
        <w:rPr>
          <w:rFonts w:ascii="Arial" w:hAnsi="Arial" w:cs="Arial"/>
          <w:sz w:val="22"/>
          <w:szCs w:val="22"/>
          <w:u w:val="single"/>
        </w:rPr>
        <w:t>Compliance with the Security Rule:</w:t>
      </w:r>
      <w:r w:rsidRPr="00B86601">
        <w:rPr>
          <w:rFonts w:ascii="Arial" w:hAnsi="Arial" w:cs="Arial"/>
          <w:sz w:val="22"/>
          <w:szCs w:val="22"/>
        </w:rPr>
        <w:t xml:space="preserve">  Contractor agrees to fully comply with the requirements under the Security Rule applicable to “Business Associates” as defined in the Security Rule.</w:t>
      </w:r>
    </w:p>
    <w:p w14:paraId="1AB62CD8" w14:textId="77777777" w:rsidR="00566808" w:rsidRPr="00B86601" w:rsidRDefault="00566808" w:rsidP="00566808">
      <w:pPr>
        <w:pStyle w:val="BodyText"/>
        <w:rPr>
          <w:rFonts w:ascii="Arial" w:hAnsi="Arial" w:cs="Arial"/>
          <w:sz w:val="22"/>
          <w:szCs w:val="22"/>
        </w:rPr>
      </w:pPr>
    </w:p>
    <w:p w14:paraId="59E3270B" w14:textId="77777777" w:rsidR="00566808" w:rsidRPr="00B86601" w:rsidRDefault="00566808" w:rsidP="00FB2814">
      <w:pPr>
        <w:pStyle w:val="BodyText"/>
        <w:numPr>
          <w:ilvl w:val="0"/>
          <w:numId w:val="7"/>
        </w:numPr>
        <w:ind w:left="0" w:firstLine="720"/>
        <w:rPr>
          <w:rFonts w:ascii="Arial" w:hAnsi="Arial" w:cs="Arial"/>
          <w:sz w:val="22"/>
          <w:szCs w:val="22"/>
        </w:rPr>
      </w:pPr>
      <w:r w:rsidRPr="00B86601">
        <w:rPr>
          <w:rFonts w:ascii="Arial" w:hAnsi="Arial" w:cs="Arial"/>
          <w:sz w:val="22"/>
          <w:szCs w:val="22"/>
          <w:u w:val="single"/>
        </w:rPr>
        <w:t>Compliance with the HITECH Act</w:t>
      </w:r>
      <w:r w:rsidRPr="00B86601">
        <w:rPr>
          <w:rFonts w:ascii="Arial" w:hAnsi="Arial" w:cs="Arial"/>
          <w:sz w:val="22"/>
          <w:szCs w:val="22"/>
        </w:rPr>
        <w:t xml:space="preserve">: Contractor hereby acknowledges and agrees it will comply with the HITECH provisions as proscribed in the HITECH Act.  </w:t>
      </w:r>
    </w:p>
    <w:p w14:paraId="7A5DC342" w14:textId="77777777" w:rsidR="00566808" w:rsidRPr="00B86601" w:rsidRDefault="00566808" w:rsidP="00566808">
      <w:pPr>
        <w:jc w:val="both"/>
        <w:rPr>
          <w:rFonts w:ascii="Arial" w:hAnsi="Arial" w:cs="Arial"/>
          <w:sz w:val="22"/>
          <w:szCs w:val="22"/>
        </w:rPr>
      </w:pPr>
    </w:p>
    <w:p w14:paraId="7A18BB40" w14:textId="77777777" w:rsidR="00566808" w:rsidRPr="00B86601" w:rsidRDefault="00566808" w:rsidP="00FB2814">
      <w:pPr>
        <w:numPr>
          <w:ilvl w:val="0"/>
          <w:numId w:val="18"/>
        </w:numPr>
        <w:ind w:left="720"/>
        <w:jc w:val="both"/>
        <w:rPr>
          <w:rFonts w:ascii="Arial" w:hAnsi="Arial" w:cs="Arial"/>
          <w:b/>
          <w:sz w:val="22"/>
          <w:szCs w:val="22"/>
        </w:rPr>
      </w:pPr>
      <w:r w:rsidRPr="00B86601">
        <w:rPr>
          <w:rFonts w:ascii="Arial" w:hAnsi="Arial" w:cs="Arial"/>
          <w:b/>
          <w:sz w:val="22"/>
          <w:szCs w:val="22"/>
        </w:rPr>
        <w:t>USES AND DISCLOSURES</w:t>
      </w:r>
    </w:p>
    <w:p w14:paraId="21D48541" w14:textId="77777777" w:rsidR="00566808" w:rsidRPr="00B86601" w:rsidRDefault="00566808" w:rsidP="00566808">
      <w:pPr>
        <w:jc w:val="both"/>
        <w:rPr>
          <w:rFonts w:ascii="Arial" w:hAnsi="Arial" w:cs="Arial"/>
          <w:sz w:val="22"/>
          <w:szCs w:val="22"/>
        </w:rPr>
      </w:pPr>
    </w:p>
    <w:p w14:paraId="7108E3F4" w14:textId="77777777" w:rsidR="00566808" w:rsidRPr="00B86601" w:rsidRDefault="00566808" w:rsidP="00566808">
      <w:pPr>
        <w:ind w:firstLine="720"/>
        <w:jc w:val="both"/>
        <w:rPr>
          <w:rFonts w:ascii="Arial" w:hAnsi="Arial" w:cs="Arial"/>
          <w:sz w:val="22"/>
          <w:szCs w:val="22"/>
        </w:rPr>
      </w:pPr>
      <w:r w:rsidRPr="00B86601">
        <w:rPr>
          <w:rFonts w:ascii="Arial" w:hAnsi="Arial" w:cs="Arial"/>
          <w:sz w:val="22"/>
          <w:szCs w:val="22"/>
        </w:rPr>
        <w:t xml:space="preserve">Contractor shall not use Protected Health Information except for the purpose of performing Contractor’s obligations under the Contract and as permitted by the Contract and this Agreement.  Further, Contractor shall not use Protected Health Information in any manner that would constitute a violation of the Privacy Rule or the HITECH Act if so used by County.  </w:t>
      </w:r>
    </w:p>
    <w:p w14:paraId="7D1E0392" w14:textId="77777777" w:rsidR="00566808" w:rsidRPr="00B86601" w:rsidRDefault="00566808" w:rsidP="00566808">
      <w:pPr>
        <w:jc w:val="both"/>
        <w:rPr>
          <w:rFonts w:ascii="Arial" w:hAnsi="Arial" w:cs="Arial"/>
          <w:sz w:val="22"/>
          <w:szCs w:val="22"/>
        </w:rPr>
      </w:pPr>
    </w:p>
    <w:p w14:paraId="037BE2AB" w14:textId="77777777" w:rsidR="00566808" w:rsidRPr="00B86601" w:rsidRDefault="00566808" w:rsidP="00FB2814">
      <w:pPr>
        <w:numPr>
          <w:ilvl w:val="0"/>
          <w:numId w:val="10"/>
        </w:numPr>
        <w:ind w:left="1440" w:hanging="720"/>
        <w:jc w:val="both"/>
        <w:rPr>
          <w:rFonts w:ascii="Arial" w:hAnsi="Arial" w:cs="Arial"/>
          <w:sz w:val="22"/>
          <w:szCs w:val="22"/>
        </w:rPr>
      </w:pPr>
      <w:r w:rsidRPr="00B86601">
        <w:rPr>
          <w:rFonts w:ascii="Arial" w:hAnsi="Arial" w:cs="Arial"/>
          <w:sz w:val="22"/>
          <w:szCs w:val="22"/>
        </w:rPr>
        <w:t>Contractor may use Protected Health Information:</w:t>
      </w:r>
    </w:p>
    <w:p w14:paraId="42B35984" w14:textId="77777777" w:rsidR="00566808" w:rsidRPr="00B86601" w:rsidRDefault="00566808" w:rsidP="00FB2814">
      <w:pPr>
        <w:numPr>
          <w:ilvl w:val="0"/>
          <w:numId w:val="11"/>
        </w:numPr>
        <w:ind w:left="0" w:firstLine="1440"/>
        <w:jc w:val="both"/>
        <w:rPr>
          <w:rFonts w:ascii="Arial" w:hAnsi="Arial" w:cs="Arial"/>
          <w:sz w:val="22"/>
          <w:szCs w:val="22"/>
        </w:rPr>
      </w:pPr>
      <w:r w:rsidRPr="00B86601">
        <w:rPr>
          <w:rFonts w:ascii="Arial" w:hAnsi="Arial" w:cs="Arial"/>
          <w:sz w:val="22"/>
          <w:szCs w:val="22"/>
        </w:rPr>
        <w:lastRenderedPageBreak/>
        <w:t>For functions, activities, and services for or on the Covered Entities’ behalf for purposes specified in the Contract and this Agreement.</w:t>
      </w:r>
    </w:p>
    <w:p w14:paraId="757DFAE9" w14:textId="77777777" w:rsidR="00566808" w:rsidRPr="00B86601" w:rsidRDefault="00566808" w:rsidP="00566808">
      <w:pPr>
        <w:ind w:left="720"/>
        <w:jc w:val="both"/>
        <w:rPr>
          <w:rFonts w:ascii="Arial" w:hAnsi="Arial" w:cs="Arial"/>
          <w:sz w:val="22"/>
          <w:szCs w:val="22"/>
        </w:rPr>
      </w:pPr>
    </w:p>
    <w:p w14:paraId="7D0FB44D" w14:textId="77777777" w:rsidR="00566808" w:rsidRPr="00B86601" w:rsidRDefault="00566808" w:rsidP="00FB2814">
      <w:pPr>
        <w:numPr>
          <w:ilvl w:val="0"/>
          <w:numId w:val="11"/>
        </w:numPr>
        <w:ind w:left="0" w:firstLine="1440"/>
        <w:jc w:val="both"/>
        <w:rPr>
          <w:rFonts w:ascii="Arial" w:hAnsi="Arial" w:cs="Arial"/>
          <w:sz w:val="22"/>
          <w:szCs w:val="22"/>
        </w:rPr>
      </w:pPr>
      <w:r w:rsidRPr="00B86601">
        <w:rPr>
          <w:rFonts w:ascii="Arial" w:hAnsi="Arial" w:cs="Arial"/>
          <w:sz w:val="22"/>
          <w:szCs w:val="22"/>
        </w:rPr>
        <w:t>As authorized for Contractor’s management, administrative or legal responsibilities as a Contractor of the County.   The uses and disclosures of PHI may not exceed the limitations applicable to the County;</w:t>
      </w:r>
    </w:p>
    <w:p w14:paraId="5E84F152" w14:textId="77777777" w:rsidR="00566808" w:rsidRPr="00B86601" w:rsidRDefault="00566808" w:rsidP="00FB2814">
      <w:pPr>
        <w:numPr>
          <w:ilvl w:val="0"/>
          <w:numId w:val="11"/>
        </w:numPr>
        <w:ind w:left="0" w:firstLine="1440"/>
        <w:jc w:val="both"/>
        <w:rPr>
          <w:rFonts w:ascii="Arial" w:hAnsi="Arial" w:cs="Arial"/>
          <w:sz w:val="22"/>
          <w:szCs w:val="22"/>
        </w:rPr>
      </w:pPr>
      <w:r w:rsidRPr="00B86601">
        <w:rPr>
          <w:rFonts w:ascii="Arial" w:hAnsi="Arial" w:cs="Arial"/>
          <w:sz w:val="22"/>
          <w:szCs w:val="22"/>
        </w:rPr>
        <w:t>As required by law.</w:t>
      </w:r>
    </w:p>
    <w:p w14:paraId="2D2AC0AA" w14:textId="77777777" w:rsidR="00566808" w:rsidRPr="00B86601" w:rsidRDefault="00566808" w:rsidP="00FB2814">
      <w:pPr>
        <w:numPr>
          <w:ilvl w:val="0"/>
          <w:numId w:val="11"/>
        </w:numPr>
        <w:ind w:left="0" w:firstLine="1440"/>
        <w:jc w:val="both"/>
        <w:rPr>
          <w:rFonts w:ascii="Arial" w:hAnsi="Arial" w:cs="Arial"/>
          <w:sz w:val="22"/>
          <w:szCs w:val="22"/>
        </w:rPr>
      </w:pPr>
      <w:r w:rsidRPr="00B86601">
        <w:rPr>
          <w:rFonts w:ascii="Arial" w:hAnsi="Arial" w:cs="Arial"/>
          <w:sz w:val="22"/>
          <w:szCs w:val="22"/>
        </w:rPr>
        <w:t>To provide Data Aggregation services to the County as permitted by 45 CFR § 164.504(e)(2)(i)(B).</w:t>
      </w:r>
    </w:p>
    <w:p w14:paraId="5C2E067C" w14:textId="77777777" w:rsidR="00566808" w:rsidRPr="00B86601" w:rsidRDefault="00566808" w:rsidP="00FB2814">
      <w:pPr>
        <w:numPr>
          <w:ilvl w:val="0"/>
          <w:numId w:val="11"/>
        </w:numPr>
        <w:ind w:left="0" w:firstLine="1440"/>
        <w:jc w:val="both"/>
        <w:rPr>
          <w:rFonts w:ascii="Arial" w:hAnsi="Arial" w:cs="Arial"/>
          <w:sz w:val="22"/>
          <w:szCs w:val="22"/>
        </w:rPr>
      </w:pPr>
      <w:r w:rsidRPr="00B86601">
        <w:rPr>
          <w:rFonts w:ascii="Arial" w:hAnsi="Arial" w:cs="Arial"/>
          <w:sz w:val="22"/>
          <w:szCs w:val="22"/>
        </w:rPr>
        <w:t>To report violations of law to appropriate Federal and State authorities, consistent with CFR § 164.502(j)(1).</w:t>
      </w:r>
    </w:p>
    <w:p w14:paraId="6CBB9CE2" w14:textId="77777777" w:rsidR="00566808" w:rsidRPr="00B86601" w:rsidRDefault="00566808" w:rsidP="00566808">
      <w:pPr>
        <w:jc w:val="both"/>
        <w:rPr>
          <w:rFonts w:ascii="Arial" w:hAnsi="Arial" w:cs="Arial"/>
          <w:sz w:val="22"/>
          <w:szCs w:val="22"/>
        </w:rPr>
      </w:pPr>
    </w:p>
    <w:p w14:paraId="747E8222" w14:textId="77777777" w:rsidR="00566808" w:rsidRPr="00B86601" w:rsidRDefault="00566808" w:rsidP="00FB2814">
      <w:pPr>
        <w:numPr>
          <w:ilvl w:val="0"/>
          <w:numId w:val="10"/>
        </w:numPr>
        <w:ind w:left="0" w:firstLine="720"/>
        <w:jc w:val="both"/>
        <w:rPr>
          <w:rFonts w:ascii="Arial" w:hAnsi="Arial" w:cs="Arial"/>
          <w:sz w:val="22"/>
          <w:szCs w:val="22"/>
        </w:rPr>
      </w:pPr>
      <w:r w:rsidRPr="00B86601">
        <w:rPr>
          <w:rFonts w:ascii="Arial" w:hAnsi="Arial" w:cs="Arial"/>
          <w:sz w:val="22"/>
          <w:szCs w:val="22"/>
        </w:rPr>
        <w:t xml:space="preserve">Any use of Protected Health Information by Contractor, its agents, or subcontractors, other than those purposes of the Agreement, shall require the express written authorization by the County and a Business Associate Agreement or amendment as necessary.  </w:t>
      </w:r>
    </w:p>
    <w:p w14:paraId="34535241" w14:textId="77777777" w:rsidR="00566808" w:rsidRPr="00B86601" w:rsidRDefault="00566808" w:rsidP="00566808">
      <w:pPr>
        <w:ind w:firstLine="720"/>
        <w:jc w:val="both"/>
        <w:rPr>
          <w:rFonts w:ascii="Arial" w:hAnsi="Arial" w:cs="Arial"/>
          <w:sz w:val="22"/>
          <w:szCs w:val="22"/>
        </w:rPr>
      </w:pPr>
    </w:p>
    <w:p w14:paraId="7B8763D9" w14:textId="77777777" w:rsidR="00566808" w:rsidRPr="00B86601" w:rsidRDefault="00566808" w:rsidP="00FB2814">
      <w:pPr>
        <w:numPr>
          <w:ilvl w:val="0"/>
          <w:numId w:val="10"/>
        </w:numPr>
        <w:ind w:left="0" w:firstLine="720"/>
        <w:jc w:val="both"/>
        <w:rPr>
          <w:rFonts w:ascii="Arial" w:hAnsi="Arial" w:cs="Arial"/>
          <w:sz w:val="22"/>
          <w:szCs w:val="22"/>
        </w:rPr>
      </w:pPr>
      <w:r w:rsidRPr="00B86601">
        <w:rPr>
          <w:rFonts w:ascii="Arial" w:hAnsi="Arial" w:cs="Arial"/>
          <w:sz w:val="22"/>
          <w:szCs w:val="22"/>
        </w:rPr>
        <w:t>Contractor shall not disclose Protect Health Information to a health plan for payment or health care operations if the patient has requested this restriction and has paid out of pocket in full for the health care item or service to which the Protected Health information relates.</w:t>
      </w:r>
    </w:p>
    <w:p w14:paraId="140E6CAD" w14:textId="77777777" w:rsidR="00566808" w:rsidRPr="00B86601" w:rsidRDefault="00566808" w:rsidP="00566808">
      <w:pPr>
        <w:pStyle w:val="ListParagraph"/>
        <w:ind w:left="0" w:firstLine="720"/>
        <w:jc w:val="both"/>
        <w:rPr>
          <w:rFonts w:ascii="Arial" w:hAnsi="Arial" w:cs="Arial"/>
          <w:sz w:val="22"/>
          <w:szCs w:val="22"/>
        </w:rPr>
      </w:pPr>
    </w:p>
    <w:p w14:paraId="086BF19B" w14:textId="77777777" w:rsidR="00566808" w:rsidRPr="00B86601" w:rsidRDefault="00566808" w:rsidP="00FB2814">
      <w:pPr>
        <w:numPr>
          <w:ilvl w:val="0"/>
          <w:numId w:val="10"/>
        </w:numPr>
        <w:ind w:left="0" w:firstLine="720"/>
        <w:jc w:val="both"/>
        <w:rPr>
          <w:rFonts w:ascii="Arial" w:hAnsi="Arial" w:cs="Arial"/>
          <w:sz w:val="22"/>
          <w:szCs w:val="22"/>
        </w:rPr>
      </w:pPr>
      <w:r w:rsidRPr="00B86601">
        <w:rPr>
          <w:rFonts w:ascii="Arial" w:hAnsi="Arial" w:cs="Arial"/>
          <w:sz w:val="22"/>
          <w:szCs w:val="22"/>
        </w:rPr>
        <w:t>Contractor shall not directly or indirectly receive remuneration in exchange for Protected Health Information, except with the prior written consent of County and as permitted by the HITECH Act, 42 U.S.C. section 17935(d)(2); however, this prohibition shall not affect payment by the County to Contractor for services provided pursuant to the Contract.</w:t>
      </w:r>
    </w:p>
    <w:p w14:paraId="30208919" w14:textId="77777777" w:rsidR="00566808" w:rsidRPr="00B86601" w:rsidRDefault="00566808" w:rsidP="00566808">
      <w:pPr>
        <w:ind w:firstLine="720"/>
        <w:jc w:val="both"/>
        <w:rPr>
          <w:rFonts w:ascii="Arial" w:hAnsi="Arial" w:cs="Arial"/>
          <w:sz w:val="22"/>
          <w:szCs w:val="22"/>
        </w:rPr>
      </w:pPr>
    </w:p>
    <w:p w14:paraId="6B3849FD" w14:textId="77777777" w:rsidR="00566808" w:rsidRPr="00B86601" w:rsidRDefault="00566808" w:rsidP="00FB2814">
      <w:pPr>
        <w:numPr>
          <w:ilvl w:val="0"/>
          <w:numId w:val="10"/>
        </w:numPr>
        <w:ind w:left="0" w:firstLine="720"/>
        <w:jc w:val="both"/>
        <w:rPr>
          <w:rFonts w:ascii="Arial" w:hAnsi="Arial" w:cs="Arial"/>
          <w:sz w:val="22"/>
          <w:szCs w:val="22"/>
        </w:rPr>
      </w:pPr>
      <w:r w:rsidRPr="00B86601">
        <w:rPr>
          <w:rFonts w:ascii="Arial" w:hAnsi="Arial" w:cs="Arial"/>
          <w:sz w:val="22"/>
          <w:szCs w:val="22"/>
        </w:rPr>
        <w:t xml:space="preserve">Contractor shall not use or disclosed Protected Health Information for prohibited activities including, but not limited to, marketing or fundraising purposes.  </w:t>
      </w:r>
    </w:p>
    <w:p w14:paraId="697B5ACE" w14:textId="77777777" w:rsidR="00566808" w:rsidRPr="00B86601" w:rsidRDefault="00566808" w:rsidP="00566808">
      <w:pPr>
        <w:ind w:firstLine="720"/>
        <w:jc w:val="both"/>
        <w:rPr>
          <w:rFonts w:ascii="Arial" w:hAnsi="Arial" w:cs="Arial"/>
          <w:sz w:val="22"/>
          <w:szCs w:val="22"/>
        </w:rPr>
      </w:pPr>
    </w:p>
    <w:p w14:paraId="3C578041" w14:textId="77777777" w:rsidR="00566808" w:rsidRPr="00B86601" w:rsidRDefault="00566808" w:rsidP="00FB2814">
      <w:pPr>
        <w:numPr>
          <w:ilvl w:val="0"/>
          <w:numId w:val="10"/>
        </w:numPr>
        <w:ind w:left="0" w:firstLine="720"/>
        <w:jc w:val="both"/>
        <w:rPr>
          <w:rFonts w:ascii="Arial" w:hAnsi="Arial" w:cs="Arial"/>
          <w:sz w:val="22"/>
          <w:szCs w:val="22"/>
        </w:rPr>
      </w:pPr>
      <w:r w:rsidRPr="00B86601">
        <w:rPr>
          <w:rFonts w:ascii="Arial" w:hAnsi="Arial" w:cs="Arial"/>
          <w:sz w:val="22"/>
          <w:szCs w:val="22"/>
        </w:rPr>
        <w:t>Contractor agrees to adequately and properly maintain all Protected Health Information received from, or created, on behalf of County.</w:t>
      </w:r>
    </w:p>
    <w:p w14:paraId="03E01B47" w14:textId="77777777" w:rsidR="00566808" w:rsidRPr="00B86601" w:rsidRDefault="00566808" w:rsidP="00566808">
      <w:pPr>
        <w:pStyle w:val="ListParagraph"/>
        <w:ind w:left="0" w:firstLine="720"/>
        <w:jc w:val="both"/>
        <w:rPr>
          <w:rFonts w:ascii="Arial" w:hAnsi="Arial" w:cs="Arial"/>
          <w:sz w:val="22"/>
          <w:szCs w:val="22"/>
        </w:rPr>
      </w:pPr>
    </w:p>
    <w:p w14:paraId="47832837" w14:textId="77777777" w:rsidR="00566808" w:rsidRPr="00B86601" w:rsidRDefault="00566808" w:rsidP="00FB2814">
      <w:pPr>
        <w:numPr>
          <w:ilvl w:val="0"/>
          <w:numId w:val="10"/>
        </w:numPr>
        <w:ind w:left="0" w:firstLine="720"/>
        <w:jc w:val="both"/>
        <w:rPr>
          <w:rFonts w:ascii="Arial" w:hAnsi="Arial" w:cs="Arial"/>
          <w:sz w:val="22"/>
          <w:szCs w:val="22"/>
        </w:rPr>
      </w:pPr>
      <w:r w:rsidRPr="00B86601">
        <w:rPr>
          <w:rFonts w:ascii="Arial" w:hAnsi="Arial" w:cs="Arial"/>
          <w:sz w:val="22"/>
          <w:szCs w:val="22"/>
        </w:rPr>
        <w:t xml:space="preserve">If Contractor discloses Protected Health Information to a third party, Contractor must obtain, prior to making any such disclosure, i) reasonable written assurances from such third party that such Protected Health Information will be held confidential as provided pursuant to this Agreement and only disclosed as required by law or for the purposes for which it was disclosed to such third party, and (ii) a </w:t>
      </w:r>
      <w:r w:rsidRPr="00B86601">
        <w:rPr>
          <w:rFonts w:ascii="Arial" w:hAnsi="Arial" w:cs="Arial"/>
          <w:i/>
          <w:sz w:val="22"/>
          <w:szCs w:val="22"/>
        </w:rPr>
        <w:t>written</w:t>
      </w:r>
      <w:r w:rsidRPr="00B86601">
        <w:rPr>
          <w:rFonts w:ascii="Arial" w:hAnsi="Arial" w:cs="Arial"/>
          <w:sz w:val="22"/>
          <w:szCs w:val="22"/>
        </w:rPr>
        <w:t xml:space="preserve"> agreement from such third party to immediately notify Contractor of any breaches of confidentiality of the Protected Health Information, to the extent it has obtained knowledge of such breach [42 U.S.C. section 17932; 45 C.F.R.  §§ 164.504(e)(2)(i), 164.504(e)(2)(i)(B), 164.504(e)(2)(ii)(A) and 164.504(e)(4)(ii)].</w:t>
      </w:r>
    </w:p>
    <w:p w14:paraId="0DAAB361" w14:textId="77777777" w:rsidR="00566808" w:rsidRPr="00B86601" w:rsidRDefault="00566808" w:rsidP="00566808">
      <w:pPr>
        <w:jc w:val="both"/>
        <w:rPr>
          <w:rFonts w:ascii="Arial" w:hAnsi="Arial" w:cs="Arial"/>
          <w:sz w:val="22"/>
          <w:szCs w:val="22"/>
        </w:rPr>
      </w:pPr>
    </w:p>
    <w:p w14:paraId="68B04B34" w14:textId="77777777" w:rsidR="00566808" w:rsidRPr="00B86601" w:rsidRDefault="00566808" w:rsidP="00FB2814">
      <w:pPr>
        <w:numPr>
          <w:ilvl w:val="0"/>
          <w:numId w:val="18"/>
        </w:numPr>
        <w:ind w:left="720"/>
        <w:jc w:val="both"/>
        <w:rPr>
          <w:rFonts w:ascii="Arial" w:hAnsi="Arial" w:cs="Arial"/>
          <w:b/>
          <w:sz w:val="22"/>
          <w:szCs w:val="22"/>
        </w:rPr>
      </w:pPr>
      <w:r w:rsidRPr="00B86601">
        <w:rPr>
          <w:rFonts w:ascii="Arial" w:hAnsi="Arial" w:cs="Arial"/>
          <w:b/>
          <w:sz w:val="22"/>
          <w:szCs w:val="22"/>
        </w:rPr>
        <w:t>MINIMUM NECESSARY</w:t>
      </w:r>
    </w:p>
    <w:p w14:paraId="4E420838" w14:textId="77777777" w:rsidR="00566808" w:rsidRPr="00B86601" w:rsidRDefault="00566808" w:rsidP="00566808">
      <w:pPr>
        <w:jc w:val="both"/>
        <w:rPr>
          <w:rFonts w:ascii="Arial" w:hAnsi="Arial" w:cs="Arial"/>
          <w:sz w:val="22"/>
          <w:szCs w:val="22"/>
        </w:rPr>
      </w:pPr>
    </w:p>
    <w:p w14:paraId="56422F9F" w14:textId="77777777" w:rsidR="00566808" w:rsidRPr="00B86601" w:rsidRDefault="00566808" w:rsidP="00566808">
      <w:pPr>
        <w:spacing w:after="200"/>
        <w:ind w:firstLine="720"/>
        <w:jc w:val="both"/>
        <w:rPr>
          <w:rFonts w:ascii="Arial" w:eastAsia="Calibri" w:hAnsi="Arial" w:cs="Arial"/>
          <w:sz w:val="22"/>
          <w:szCs w:val="22"/>
        </w:rPr>
      </w:pPr>
      <w:r w:rsidRPr="00B86601">
        <w:rPr>
          <w:rFonts w:ascii="Arial" w:eastAsia="Calibri" w:hAnsi="Arial" w:cs="Arial"/>
          <w:sz w:val="22"/>
          <w:szCs w:val="22"/>
        </w:rPr>
        <w:t>Contractor (and its agents or subcontractors) shall request, use and disclose only the minimum amount of Protected Health necessary to accomplish the purpose of the request, use or disclosure. [42 U.S.C. section 17935(b); 45 C.F.R. § 164.514(d)(3)]. Contractor understands and agrees that the definition of “minimum necessary” is in flux and shall keep itself informed of guidance issued by the Secretary with respect to what constitutes “minimum necessary.”</w:t>
      </w:r>
    </w:p>
    <w:p w14:paraId="4429DA73" w14:textId="77777777" w:rsidR="00566808" w:rsidRPr="00B86601" w:rsidRDefault="00566808" w:rsidP="00FB2814">
      <w:pPr>
        <w:numPr>
          <w:ilvl w:val="0"/>
          <w:numId w:val="18"/>
        </w:numPr>
        <w:ind w:left="720"/>
        <w:jc w:val="both"/>
        <w:rPr>
          <w:rFonts w:ascii="Arial" w:hAnsi="Arial" w:cs="Arial"/>
          <w:b/>
          <w:sz w:val="22"/>
          <w:szCs w:val="22"/>
        </w:rPr>
      </w:pPr>
      <w:r w:rsidRPr="00B86601">
        <w:rPr>
          <w:rFonts w:ascii="Arial" w:hAnsi="Arial" w:cs="Arial"/>
          <w:b/>
          <w:sz w:val="22"/>
          <w:szCs w:val="22"/>
        </w:rPr>
        <w:t>APPROPRIATE SAFEGUARDS</w:t>
      </w:r>
    </w:p>
    <w:p w14:paraId="14AE5901" w14:textId="77777777" w:rsidR="00566808" w:rsidRPr="00B86601" w:rsidRDefault="00566808" w:rsidP="00566808">
      <w:pPr>
        <w:jc w:val="both"/>
        <w:rPr>
          <w:rFonts w:ascii="Arial" w:hAnsi="Arial" w:cs="Arial"/>
          <w:sz w:val="22"/>
          <w:szCs w:val="22"/>
        </w:rPr>
      </w:pPr>
    </w:p>
    <w:p w14:paraId="7F992C10" w14:textId="77777777" w:rsidR="00566808" w:rsidRPr="00B86601" w:rsidRDefault="00566808" w:rsidP="00FB2814">
      <w:pPr>
        <w:numPr>
          <w:ilvl w:val="0"/>
          <w:numId w:val="12"/>
        </w:numPr>
        <w:spacing w:after="200"/>
        <w:ind w:left="0" w:firstLine="720"/>
        <w:jc w:val="both"/>
        <w:rPr>
          <w:rFonts w:ascii="Arial" w:hAnsi="Arial" w:cs="Arial"/>
          <w:sz w:val="22"/>
          <w:szCs w:val="22"/>
        </w:rPr>
      </w:pPr>
      <w:r w:rsidRPr="00B86601">
        <w:rPr>
          <w:rFonts w:ascii="Arial" w:eastAsia="Calibri" w:hAnsi="Arial" w:cs="Arial"/>
          <w:sz w:val="22"/>
          <w:szCs w:val="22"/>
        </w:rPr>
        <w:t xml:space="preserve">Contractor shall implement appropriate safeguards as are necessary to prevent the use or disclosure of Protected Health Information otherwise than as permitted by this Agreement, including, but not limited to, administrative, physical and technical safeguards that reasonably and appropriately </w:t>
      </w:r>
      <w:r w:rsidRPr="00B86601">
        <w:rPr>
          <w:rFonts w:ascii="Arial" w:eastAsia="Calibri" w:hAnsi="Arial" w:cs="Arial"/>
          <w:sz w:val="22"/>
          <w:szCs w:val="22"/>
        </w:rPr>
        <w:lastRenderedPageBreak/>
        <w:t>protect the confidentiality, integrity and availability of the Protected Health Information in accordance with 45 C.F.R.  §§ 164.308, 164.310, and 164.312. [45 C.F.R. § 164.504(e)(2)(ii)(B); 45 C.F.R.  § 164.308(b)].  Contractor shall comply with the policies and procedures and documentation requirements of the HIPAA Security Rule, including, but not limited to, 45 C.F.R.  § 164.316. [42 U.S.C. section 17931]</w:t>
      </w:r>
      <w:r w:rsidRPr="00B86601">
        <w:rPr>
          <w:rFonts w:ascii="Arial" w:hAnsi="Arial" w:cs="Arial"/>
          <w:sz w:val="22"/>
          <w:szCs w:val="22"/>
        </w:rPr>
        <w:t>.</w:t>
      </w:r>
    </w:p>
    <w:p w14:paraId="323C6490" w14:textId="77777777" w:rsidR="00566808" w:rsidRPr="00B86601" w:rsidRDefault="00566808" w:rsidP="00FB2814">
      <w:pPr>
        <w:numPr>
          <w:ilvl w:val="0"/>
          <w:numId w:val="12"/>
        </w:numPr>
        <w:ind w:left="0" w:firstLine="720"/>
        <w:jc w:val="both"/>
        <w:rPr>
          <w:rFonts w:ascii="Arial" w:hAnsi="Arial" w:cs="Arial"/>
          <w:sz w:val="22"/>
          <w:szCs w:val="22"/>
        </w:rPr>
      </w:pPr>
      <w:r w:rsidRPr="00B86601">
        <w:rPr>
          <w:rFonts w:ascii="Arial" w:hAnsi="Arial" w:cs="Arial"/>
          <w:sz w:val="22"/>
          <w:szCs w:val="22"/>
        </w:rPr>
        <w:t>Contractor agrees to comply with Subpart 45 CFR part 164 with respect to Electronic Protected Health Information (ePHI).  Contractor must secure all Electronic Protected Health Information by technological means that render such information unusable, unreadable, or indecipherable to unauthorized individuals and in accordance with the National Institute of Standards Technology (NIST) Standards and Federal Information Processing Standards (FIPS) as applicable.</w:t>
      </w:r>
    </w:p>
    <w:p w14:paraId="51EAC0CD" w14:textId="77777777" w:rsidR="00566808" w:rsidRPr="00B86601" w:rsidRDefault="00566808" w:rsidP="00566808">
      <w:pPr>
        <w:ind w:firstLine="720"/>
        <w:jc w:val="both"/>
        <w:rPr>
          <w:rFonts w:ascii="Arial" w:hAnsi="Arial" w:cs="Arial"/>
          <w:sz w:val="22"/>
          <w:szCs w:val="22"/>
        </w:rPr>
      </w:pPr>
    </w:p>
    <w:p w14:paraId="35F3662B" w14:textId="77777777" w:rsidR="00566808" w:rsidRPr="00B86601" w:rsidRDefault="00566808" w:rsidP="00FB2814">
      <w:pPr>
        <w:numPr>
          <w:ilvl w:val="0"/>
          <w:numId w:val="12"/>
        </w:numPr>
        <w:ind w:left="0" w:firstLine="720"/>
        <w:jc w:val="both"/>
        <w:rPr>
          <w:rFonts w:ascii="Arial" w:hAnsi="Arial" w:cs="Arial"/>
          <w:sz w:val="22"/>
          <w:szCs w:val="22"/>
        </w:rPr>
      </w:pPr>
      <w:r w:rsidRPr="00B86601">
        <w:rPr>
          <w:rFonts w:ascii="Arial" w:hAnsi="Arial" w:cs="Arial"/>
          <w:sz w:val="22"/>
          <w:szCs w:val="22"/>
        </w:rPr>
        <w:t>Contractor agrees that destruction of Protected Health Information on paper, film, or other hard copy media must involve either cross cut shredding or otherwise destroying the Protected Health Information so that it cannot be read or reconstructed.</w:t>
      </w:r>
    </w:p>
    <w:p w14:paraId="55A35676" w14:textId="77777777" w:rsidR="00566808" w:rsidRPr="00B86601" w:rsidRDefault="00566808" w:rsidP="00566808">
      <w:pPr>
        <w:ind w:firstLine="720"/>
        <w:jc w:val="both"/>
        <w:rPr>
          <w:rFonts w:ascii="Arial" w:hAnsi="Arial" w:cs="Arial"/>
          <w:sz w:val="22"/>
          <w:szCs w:val="22"/>
        </w:rPr>
      </w:pPr>
    </w:p>
    <w:p w14:paraId="7638DAB6" w14:textId="77777777" w:rsidR="00566808" w:rsidRPr="00B86601" w:rsidRDefault="00566808" w:rsidP="00FB2814">
      <w:pPr>
        <w:numPr>
          <w:ilvl w:val="0"/>
          <w:numId w:val="12"/>
        </w:numPr>
        <w:ind w:left="0" w:firstLine="720"/>
        <w:jc w:val="both"/>
        <w:rPr>
          <w:rFonts w:ascii="Arial" w:hAnsi="Arial" w:cs="Arial"/>
          <w:sz w:val="22"/>
          <w:szCs w:val="22"/>
        </w:rPr>
      </w:pPr>
      <w:r w:rsidRPr="00B86601">
        <w:rPr>
          <w:rFonts w:ascii="Arial" w:hAnsi="Arial" w:cs="Arial"/>
          <w:sz w:val="22"/>
          <w:szCs w:val="22"/>
        </w:rPr>
        <w:t>Should any employee or subcontractor of Contractor have direct, authorized access to computer systems of the County that contain Protected Health Information, Contractor shall immediately notify County of any change of such personnel (e.g. employee or subcontractor termination, or change in assignment where such access is no longer necessary) in order for County to disable previously authorized access.</w:t>
      </w:r>
    </w:p>
    <w:p w14:paraId="7E2B5CE4" w14:textId="77777777" w:rsidR="00566808" w:rsidRPr="00B86601" w:rsidRDefault="00566808" w:rsidP="00566808">
      <w:pPr>
        <w:jc w:val="both"/>
        <w:rPr>
          <w:rFonts w:ascii="Arial" w:hAnsi="Arial" w:cs="Arial"/>
          <w:sz w:val="22"/>
          <w:szCs w:val="22"/>
        </w:rPr>
      </w:pPr>
    </w:p>
    <w:p w14:paraId="6097A2DE" w14:textId="77777777" w:rsidR="00566808" w:rsidRPr="00B86601" w:rsidRDefault="00566808" w:rsidP="00FB2814">
      <w:pPr>
        <w:numPr>
          <w:ilvl w:val="0"/>
          <w:numId w:val="18"/>
        </w:numPr>
        <w:ind w:left="720"/>
        <w:jc w:val="both"/>
        <w:rPr>
          <w:rFonts w:ascii="Arial" w:hAnsi="Arial" w:cs="Arial"/>
          <w:b/>
          <w:sz w:val="22"/>
          <w:szCs w:val="22"/>
        </w:rPr>
      </w:pPr>
      <w:r w:rsidRPr="00B86601">
        <w:rPr>
          <w:rFonts w:ascii="Arial" w:hAnsi="Arial" w:cs="Arial"/>
          <w:b/>
          <w:sz w:val="22"/>
          <w:szCs w:val="22"/>
        </w:rPr>
        <w:t>AGENT AND SUBCONTRACTOR’S OF CONTRACTOR</w:t>
      </w:r>
    </w:p>
    <w:p w14:paraId="34500B38" w14:textId="77777777" w:rsidR="00566808" w:rsidRPr="00B86601" w:rsidRDefault="00566808" w:rsidP="00566808">
      <w:pPr>
        <w:jc w:val="both"/>
        <w:rPr>
          <w:rFonts w:ascii="Arial" w:hAnsi="Arial" w:cs="Arial"/>
          <w:b/>
          <w:sz w:val="22"/>
          <w:szCs w:val="22"/>
        </w:rPr>
      </w:pPr>
    </w:p>
    <w:p w14:paraId="7DCB44BF" w14:textId="77777777" w:rsidR="00566808" w:rsidRPr="00B86601" w:rsidRDefault="00566808" w:rsidP="00FB2814">
      <w:pPr>
        <w:numPr>
          <w:ilvl w:val="0"/>
          <w:numId w:val="13"/>
        </w:numPr>
        <w:spacing w:after="200"/>
        <w:ind w:left="0" w:firstLine="720"/>
        <w:jc w:val="both"/>
        <w:rPr>
          <w:rFonts w:ascii="Arial" w:eastAsia="Calibri" w:hAnsi="Arial" w:cs="Arial"/>
          <w:sz w:val="22"/>
          <w:szCs w:val="22"/>
        </w:rPr>
      </w:pPr>
      <w:r w:rsidRPr="00B86601">
        <w:rPr>
          <w:rFonts w:ascii="Arial" w:eastAsia="Calibri" w:hAnsi="Arial" w:cs="Arial"/>
          <w:sz w:val="22"/>
          <w:szCs w:val="22"/>
        </w:rPr>
        <w:t xml:space="preserve">Contractor shall ensure that any agents and subcontractors to whom it provides Protected Health Information, agree in writing to the same restrictions and conditions that apply to Contractor with respect to such PHI and implement the safeguards required with respect to Electronic PHI [45 C.F.R.  § 164.504(e)(2)(ii)(D) and 45 C.F.R. § 164.308(b)].  </w:t>
      </w:r>
    </w:p>
    <w:p w14:paraId="7A1958AE" w14:textId="77777777" w:rsidR="00566808" w:rsidRDefault="00566808" w:rsidP="00FB2814">
      <w:pPr>
        <w:numPr>
          <w:ilvl w:val="0"/>
          <w:numId w:val="13"/>
        </w:numPr>
        <w:ind w:left="0" w:firstLine="720"/>
        <w:jc w:val="both"/>
        <w:rPr>
          <w:rFonts w:ascii="Arial" w:eastAsia="Calibri" w:hAnsi="Arial" w:cs="Arial"/>
          <w:sz w:val="22"/>
          <w:szCs w:val="22"/>
        </w:rPr>
      </w:pPr>
      <w:r w:rsidRPr="00B86601">
        <w:rPr>
          <w:rFonts w:ascii="Arial" w:eastAsia="Calibri" w:hAnsi="Arial" w:cs="Arial"/>
          <w:sz w:val="22"/>
          <w:szCs w:val="22"/>
        </w:rPr>
        <w:t>Contractor shall implement and maintain sanctions against agents and subcontractors that violate such restrictions and conditions and shall mitigate the effects of any such violation (see 45 C.F.R.  §§ 164.530(f) and 164.530(e)(I)).</w:t>
      </w:r>
    </w:p>
    <w:p w14:paraId="396C10CF" w14:textId="77777777" w:rsidR="00566808" w:rsidRPr="00B86601" w:rsidRDefault="00566808" w:rsidP="00566808">
      <w:pPr>
        <w:jc w:val="both"/>
        <w:rPr>
          <w:rFonts w:ascii="Arial" w:eastAsia="Calibri" w:hAnsi="Arial" w:cs="Arial"/>
          <w:sz w:val="22"/>
          <w:szCs w:val="22"/>
        </w:rPr>
      </w:pPr>
    </w:p>
    <w:p w14:paraId="01CDA9F2" w14:textId="77777777" w:rsidR="00566808" w:rsidRPr="00B86601" w:rsidRDefault="00566808" w:rsidP="00FB2814">
      <w:pPr>
        <w:numPr>
          <w:ilvl w:val="0"/>
          <w:numId w:val="18"/>
        </w:numPr>
        <w:ind w:left="720"/>
        <w:jc w:val="both"/>
        <w:rPr>
          <w:rFonts w:ascii="Arial" w:hAnsi="Arial" w:cs="Arial"/>
          <w:b/>
          <w:sz w:val="22"/>
          <w:szCs w:val="22"/>
        </w:rPr>
      </w:pPr>
      <w:r w:rsidRPr="00B86601">
        <w:rPr>
          <w:rFonts w:ascii="Arial" w:hAnsi="Arial" w:cs="Arial"/>
          <w:b/>
          <w:sz w:val="22"/>
          <w:szCs w:val="22"/>
        </w:rPr>
        <w:t>ACCESS TO PROTECTED HEALTH INFORMATION</w:t>
      </w:r>
    </w:p>
    <w:p w14:paraId="49FD6D19" w14:textId="77777777" w:rsidR="00566808" w:rsidRPr="00B86601" w:rsidRDefault="00566808" w:rsidP="00566808">
      <w:pPr>
        <w:jc w:val="both"/>
        <w:rPr>
          <w:rFonts w:ascii="Arial" w:hAnsi="Arial" w:cs="Arial"/>
          <w:b/>
          <w:sz w:val="22"/>
          <w:szCs w:val="22"/>
        </w:rPr>
      </w:pPr>
    </w:p>
    <w:p w14:paraId="1A4F3D2A" w14:textId="77777777" w:rsidR="00566808" w:rsidRDefault="00566808" w:rsidP="00FB2814">
      <w:pPr>
        <w:numPr>
          <w:ilvl w:val="0"/>
          <w:numId w:val="17"/>
        </w:numPr>
        <w:tabs>
          <w:tab w:val="left" w:pos="0"/>
          <w:tab w:val="left" w:pos="720"/>
        </w:tabs>
        <w:ind w:left="0" w:firstLine="720"/>
        <w:jc w:val="both"/>
        <w:rPr>
          <w:rFonts w:ascii="Arial" w:hAnsi="Arial" w:cs="Arial"/>
          <w:sz w:val="22"/>
          <w:szCs w:val="22"/>
        </w:rPr>
      </w:pPr>
      <w:r w:rsidRPr="00B86601">
        <w:rPr>
          <w:rFonts w:ascii="Arial" w:hAnsi="Arial" w:cs="Arial"/>
          <w:sz w:val="22"/>
          <w:szCs w:val="22"/>
        </w:rPr>
        <w:t>If Contractor receives Protected Health Information from the County in a Designated Record Set, Contractor agrees to provide access to Protected Health Information in a Designated Record Set to the County in order to meet its requirements under 45 C.F.R. § 164.524.</w:t>
      </w:r>
    </w:p>
    <w:p w14:paraId="6CEA4002" w14:textId="77777777" w:rsidR="00566808" w:rsidRPr="00B86601" w:rsidRDefault="00566808" w:rsidP="00566808">
      <w:pPr>
        <w:tabs>
          <w:tab w:val="left" w:pos="0"/>
          <w:tab w:val="left" w:pos="720"/>
        </w:tabs>
        <w:jc w:val="both"/>
        <w:rPr>
          <w:rFonts w:ascii="Arial" w:hAnsi="Arial" w:cs="Arial"/>
          <w:sz w:val="22"/>
          <w:szCs w:val="22"/>
        </w:rPr>
      </w:pPr>
    </w:p>
    <w:p w14:paraId="71A67F10" w14:textId="77777777" w:rsidR="00566808" w:rsidRPr="00862821" w:rsidRDefault="00566808" w:rsidP="00FB2814">
      <w:pPr>
        <w:numPr>
          <w:ilvl w:val="0"/>
          <w:numId w:val="17"/>
        </w:numPr>
        <w:tabs>
          <w:tab w:val="left" w:pos="0"/>
          <w:tab w:val="left" w:pos="720"/>
        </w:tabs>
        <w:ind w:left="0" w:firstLine="720"/>
        <w:jc w:val="both"/>
        <w:rPr>
          <w:rFonts w:ascii="Arial" w:eastAsia="Calibri" w:hAnsi="Arial" w:cs="Arial"/>
          <w:i/>
          <w:sz w:val="22"/>
          <w:szCs w:val="22"/>
        </w:rPr>
      </w:pPr>
      <w:r w:rsidRPr="00B86601">
        <w:rPr>
          <w:rFonts w:ascii="Arial" w:eastAsia="Calibri" w:hAnsi="Arial" w:cs="Arial"/>
          <w:sz w:val="22"/>
          <w:szCs w:val="22"/>
        </w:rPr>
        <w:t>Contractor shall make Protected Health Information maintained by Contractor or its agents or subcontractors in Designated Record Sets available to County for inspection and copying within five (5) days of a request by County</w:t>
      </w:r>
      <w:r w:rsidRPr="00B86601">
        <w:rPr>
          <w:rFonts w:ascii="Arial" w:eastAsia="Calibri" w:hAnsi="Arial" w:cs="Arial"/>
          <w:i/>
          <w:sz w:val="22"/>
          <w:szCs w:val="22"/>
        </w:rPr>
        <w:t xml:space="preserve"> </w:t>
      </w:r>
      <w:r w:rsidRPr="00B86601">
        <w:rPr>
          <w:rFonts w:ascii="Arial" w:eastAsia="Calibri" w:hAnsi="Arial" w:cs="Arial"/>
          <w:sz w:val="22"/>
          <w:szCs w:val="22"/>
        </w:rPr>
        <w:t>to enable County to fulfill its obligations under state law, [Health and Safety Code section 123110] the Privacy Rule, including, but not limited to, 45 C.F.R. § 164.524 [45 C.F.R. § 164.504(e)(2)(ii)(E)].  If Contractor maintains an Electronic Health Record, Contractor shall provide such information in electronic format to enable County to fulfill its obligations under the HITECH Act, including, but not limited to, 42 U.S.C. section 17935(e).</w:t>
      </w:r>
    </w:p>
    <w:p w14:paraId="1B659036" w14:textId="77777777" w:rsidR="00566808" w:rsidRPr="00862821" w:rsidRDefault="00566808" w:rsidP="00566808">
      <w:pPr>
        <w:tabs>
          <w:tab w:val="left" w:pos="0"/>
          <w:tab w:val="left" w:pos="720"/>
        </w:tabs>
        <w:jc w:val="both"/>
        <w:rPr>
          <w:rFonts w:ascii="Arial" w:eastAsia="Calibri" w:hAnsi="Arial" w:cs="Arial"/>
          <w:sz w:val="22"/>
          <w:szCs w:val="22"/>
        </w:rPr>
      </w:pPr>
    </w:p>
    <w:p w14:paraId="225A23C9" w14:textId="77777777" w:rsidR="00566808" w:rsidRPr="00B86601" w:rsidRDefault="00566808" w:rsidP="00FB2814">
      <w:pPr>
        <w:numPr>
          <w:ilvl w:val="0"/>
          <w:numId w:val="17"/>
        </w:numPr>
        <w:tabs>
          <w:tab w:val="left" w:pos="0"/>
          <w:tab w:val="left" w:pos="720"/>
        </w:tabs>
        <w:ind w:left="0" w:firstLine="720"/>
        <w:jc w:val="both"/>
        <w:rPr>
          <w:rFonts w:ascii="Arial" w:hAnsi="Arial" w:cs="Arial"/>
          <w:sz w:val="22"/>
          <w:szCs w:val="22"/>
        </w:rPr>
      </w:pPr>
      <w:r w:rsidRPr="00B86601">
        <w:rPr>
          <w:rFonts w:ascii="Arial" w:hAnsi="Arial" w:cs="Arial"/>
          <w:sz w:val="22"/>
          <w:szCs w:val="22"/>
        </w:rPr>
        <w:t xml:space="preserve">If Contractor receives a request from an Individual for a copy of the individual’s Protected Health Information, and the Protected Health Information is in the sole possession of the Contractor, Contractor will provide the requested copies to the individual in a timely manner.  If Contractor receives a request for Protected Health Information not in its possession and in the possession of the County, or receives a request to exercise other individual rights as set forth in the Privacy Rule, Contractor shall promptly forward the request to the County.  Contractor shall then assist County as necessary in </w:t>
      </w:r>
      <w:r w:rsidRPr="00B86601">
        <w:rPr>
          <w:rFonts w:ascii="Arial" w:hAnsi="Arial" w:cs="Arial"/>
          <w:sz w:val="22"/>
          <w:szCs w:val="22"/>
        </w:rPr>
        <w:lastRenderedPageBreak/>
        <w:t>responding to the request in a timely manner.  If a Contractor provides copies of Protected Health Information to the individual, it may charge a reasonable fee for the copies as the regulations shall permit.</w:t>
      </w:r>
    </w:p>
    <w:p w14:paraId="771BAA63" w14:textId="77777777" w:rsidR="00566808" w:rsidRPr="00B86601" w:rsidRDefault="00566808" w:rsidP="00566808">
      <w:pPr>
        <w:tabs>
          <w:tab w:val="left" w:pos="0"/>
          <w:tab w:val="left" w:pos="360"/>
        </w:tabs>
        <w:ind w:left="360" w:hanging="360"/>
        <w:jc w:val="both"/>
        <w:rPr>
          <w:rFonts w:ascii="Arial" w:hAnsi="Arial" w:cs="Arial"/>
          <w:sz w:val="22"/>
          <w:szCs w:val="22"/>
        </w:rPr>
      </w:pPr>
    </w:p>
    <w:p w14:paraId="7B648608" w14:textId="77777777" w:rsidR="00566808" w:rsidRPr="00B86601" w:rsidRDefault="00566808" w:rsidP="00FB2814">
      <w:pPr>
        <w:numPr>
          <w:ilvl w:val="0"/>
          <w:numId w:val="17"/>
        </w:numPr>
        <w:tabs>
          <w:tab w:val="left" w:pos="0"/>
          <w:tab w:val="left" w:pos="720"/>
        </w:tabs>
        <w:ind w:left="0" w:firstLine="720"/>
        <w:jc w:val="both"/>
        <w:rPr>
          <w:rFonts w:ascii="Arial" w:hAnsi="Arial" w:cs="Arial"/>
          <w:sz w:val="22"/>
          <w:szCs w:val="22"/>
        </w:rPr>
      </w:pPr>
      <w:r w:rsidRPr="00B86601">
        <w:rPr>
          <w:rFonts w:ascii="Arial" w:hAnsi="Arial" w:cs="Arial"/>
          <w:sz w:val="22"/>
          <w:szCs w:val="22"/>
        </w:rPr>
        <w:t>Contractor shall provide copies of HIPAA Privacy and Security Training records and HIPAA policies and procedures within five (5) calendar days upon request from the County.</w:t>
      </w:r>
    </w:p>
    <w:p w14:paraId="5A76DAAA" w14:textId="77777777" w:rsidR="00566808" w:rsidRPr="00B86601" w:rsidRDefault="00566808" w:rsidP="00566808">
      <w:pPr>
        <w:tabs>
          <w:tab w:val="left" w:pos="0"/>
          <w:tab w:val="left" w:pos="810"/>
        </w:tabs>
        <w:jc w:val="both"/>
        <w:rPr>
          <w:rFonts w:ascii="Arial" w:hAnsi="Arial" w:cs="Arial"/>
          <w:sz w:val="22"/>
          <w:szCs w:val="22"/>
        </w:rPr>
      </w:pPr>
    </w:p>
    <w:p w14:paraId="1CAF8C0B" w14:textId="77777777" w:rsidR="00566808" w:rsidRPr="00B86601" w:rsidRDefault="00566808" w:rsidP="00FB2814">
      <w:pPr>
        <w:numPr>
          <w:ilvl w:val="0"/>
          <w:numId w:val="18"/>
        </w:numPr>
        <w:ind w:left="720"/>
        <w:jc w:val="both"/>
        <w:rPr>
          <w:rFonts w:ascii="Arial" w:hAnsi="Arial" w:cs="Arial"/>
          <w:b/>
          <w:sz w:val="22"/>
          <w:szCs w:val="22"/>
        </w:rPr>
      </w:pPr>
      <w:r w:rsidRPr="00B86601">
        <w:rPr>
          <w:rFonts w:ascii="Arial" w:hAnsi="Arial" w:cs="Arial"/>
          <w:b/>
          <w:sz w:val="22"/>
          <w:szCs w:val="22"/>
        </w:rPr>
        <w:t>AMENDMENTOF PROTECTED HEALTH INFORMATION</w:t>
      </w:r>
    </w:p>
    <w:p w14:paraId="159C4522" w14:textId="77777777" w:rsidR="00566808" w:rsidRPr="00B86601" w:rsidRDefault="00566808" w:rsidP="00566808">
      <w:pPr>
        <w:jc w:val="both"/>
        <w:rPr>
          <w:rFonts w:ascii="Arial" w:hAnsi="Arial" w:cs="Arial"/>
          <w:sz w:val="22"/>
          <w:szCs w:val="22"/>
        </w:rPr>
      </w:pPr>
    </w:p>
    <w:p w14:paraId="2714F99A" w14:textId="77777777" w:rsidR="00566808" w:rsidRPr="00B86601" w:rsidRDefault="00566808" w:rsidP="00566808">
      <w:pPr>
        <w:pStyle w:val="NoSpacing"/>
        <w:ind w:firstLine="720"/>
        <w:jc w:val="both"/>
        <w:rPr>
          <w:rFonts w:ascii="Arial" w:hAnsi="Arial" w:cs="Arial"/>
        </w:rPr>
      </w:pPr>
      <w:r w:rsidRPr="00B86601">
        <w:rPr>
          <w:rFonts w:ascii="Arial" w:hAnsi="Arial" w:cs="Arial"/>
        </w:rPr>
        <w:t>Upon receipt of notice from County, promptly amend or permit the County access to amend any portion of Protected Health Information in the designated record set which Contractor created for or received from the County so that the county may meet its amendment obligations under 45 CFR § 164.526. If any individual requests an amendment of Protected Information directly from Contractor or its agents or subcontractors, Contractor must notify the County in writing within five (5) days of the request.  Any approval or denial of amendment of Protected Information maintained by Contractor or its agents or subcontractors shall be the responsibility of the County [45 C.F.R.  § 164.504(e)(2)(ii)(F)].</w:t>
      </w:r>
    </w:p>
    <w:p w14:paraId="6AB85106" w14:textId="77777777" w:rsidR="00566808" w:rsidRPr="00B86601" w:rsidRDefault="00566808" w:rsidP="00566808">
      <w:pPr>
        <w:jc w:val="both"/>
        <w:rPr>
          <w:rFonts w:ascii="Arial" w:hAnsi="Arial" w:cs="Arial"/>
          <w:i/>
          <w:sz w:val="22"/>
          <w:szCs w:val="22"/>
        </w:rPr>
      </w:pPr>
    </w:p>
    <w:p w14:paraId="3C094958" w14:textId="77777777" w:rsidR="00566808" w:rsidRPr="00B86601" w:rsidRDefault="00566808" w:rsidP="00FB2814">
      <w:pPr>
        <w:numPr>
          <w:ilvl w:val="0"/>
          <w:numId w:val="18"/>
        </w:numPr>
        <w:ind w:left="720"/>
        <w:jc w:val="both"/>
        <w:rPr>
          <w:rFonts w:ascii="Arial" w:hAnsi="Arial" w:cs="Arial"/>
          <w:b/>
          <w:sz w:val="22"/>
          <w:szCs w:val="22"/>
        </w:rPr>
      </w:pPr>
      <w:r w:rsidRPr="00B86601">
        <w:rPr>
          <w:rFonts w:ascii="Arial" w:hAnsi="Arial" w:cs="Arial"/>
          <w:b/>
          <w:sz w:val="22"/>
          <w:szCs w:val="22"/>
        </w:rPr>
        <w:t>ACCOUNTING OF DISCLOSURES</w:t>
      </w:r>
    </w:p>
    <w:p w14:paraId="4B4F799A" w14:textId="77777777" w:rsidR="00566808" w:rsidRPr="00B86601" w:rsidRDefault="00566808" w:rsidP="00566808">
      <w:pPr>
        <w:jc w:val="both"/>
        <w:rPr>
          <w:rFonts w:ascii="Arial" w:hAnsi="Arial" w:cs="Arial"/>
          <w:sz w:val="22"/>
          <w:szCs w:val="22"/>
        </w:rPr>
      </w:pPr>
    </w:p>
    <w:p w14:paraId="42F8F178" w14:textId="77777777" w:rsidR="00566808" w:rsidRDefault="00566808" w:rsidP="00FB2814">
      <w:pPr>
        <w:numPr>
          <w:ilvl w:val="0"/>
          <w:numId w:val="14"/>
        </w:numPr>
        <w:ind w:left="0" w:firstLine="720"/>
        <w:jc w:val="both"/>
        <w:rPr>
          <w:rFonts w:ascii="Arial" w:eastAsia="Calibri" w:hAnsi="Arial" w:cs="Arial"/>
          <w:sz w:val="22"/>
          <w:szCs w:val="22"/>
        </w:rPr>
      </w:pPr>
      <w:r w:rsidRPr="00B86601">
        <w:rPr>
          <w:rFonts w:ascii="Arial" w:eastAsia="Calibri" w:hAnsi="Arial" w:cs="Arial"/>
          <w:sz w:val="22"/>
          <w:szCs w:val="22"/>
        </w:rPr>
        <w:t xml:space="preserve">At the request of the County, and in the time and manner designed by the County, Contractor and its agents or subcontractors shall make available to the County, the information required to provide an accounting of disclosures to enable the County to fulfill its obligations under the Privacy Rule, including, but not limited to, 45 C.F.R.  § 164.528, and the HITECH Act, including but not limited to 42 U.S.C. § 17935.  Contractor agrees to implement a process that allows for an accounting to be collected and maintained by the Contractor and its agents or subcontractors for at least six (6) years prior to the request.  However, accounting of disclosures from an Electronic Health Record for treatment, payment or health care operations purposes are required to be collected and maintained for only three (3) years prior to the request, and only to the extent that Contractor maintains an electronic health record and is subject to this requirement.  </w:t>
      </w:r>
    </w:p>
    <w:p w14:paraId="63547157" w14:textId="77777777" w:rsidR="00566808" w:rsidRPr="00B86601" w:rsidRDefault="00566808" w:rsidP="00566808">
      <w:pPr>
        <w:jc w:val="both"/>
        <w:rPr>
          <w:rFonts w:ascii="Arial" w:eastAsia="Calibri" w:hAnsi="Arial" w:cs="Arial"/>
          <w:sz w:val="22"/>
          <w:szCs w:val="22"/>
        </w:rPr>
      </w:pPr>
    </w:p>
    <w:p w14:paraId="398D1443" w14:textId="77777777" w:rsidR="00566808" w:rsidRDefault="00566808" w:rsidP="00FB2814">
      <w:pPr>
        <w:numPr>
          <w:ilvl w:val="0"/>
          <w:numId w:val="14"/>
        </w:numPr>
        <w:ind w:left="0" w:firstLine="720"/>
        <w:jc w:val="both"/>
        <w:rPr>
          <w:rFonts w:ascii="Arial" w:eastAsia="Calibri" w:hAnsi="Arial" w:cs="Arial"/>
          <w:sz w:val="22"/>
          <w:szCs w:val="22"/>
        </w:rPr>
      </w:pPr>
      <w:r w:rsidRPr="00B86601">
        <w:rPr>
          <w:rFonts w:ascii="Arial" w:eastAsia="Calibri" w:hAnsi="Arial" w:cs="Arial"/>
          <w:sz w:val="22"/>
          <w:szCs w:val="22"/>
        </w:rPr>
        <w:t xml:space="preserve">At a minimum, the information collected and maintained shall include: (i) the date of disclosure; (ii) the name of the entity or person who received Protected Health Information and, if known, the address of the entity or person; (iii) a brief description of Protected Information disclosed; and (iv) a brief statement of purpose of the disclosure that reasonably informs the individual of the basis for the disclosure, or a copy of the individual’s authorization, or a copy of the written request for disclosure.  </w:t>
      </w:r>
    </w:p>
    <w:p w14:paraId="744F1944" w14:textId="77777777" w:rsidR="00566808" w:rsidRPr="00B86601" w:rsidRDefault="00566808" w:rsidP="00566808">
      <w:pPr>
        <w:jc w:val="both"/>
        <w:rPr>
          <w:rFonts w:ascii="Arial" w:eastAsia="Calibri" w:hAnsi="Arial" w:cs="Arial"/>
          <w:sz w:val="22"/>
          <w:szCs w:val="22"/>
        </w:rPr>
      </w:pPr>
    </w:p>
    <w:p w14:paraId="1989381F" w14:textId="77777777" w:rsidR="00566808" w:rsidRPr="00862821" w:rsidRDefault="00566808" w:rsidP="00FB2814">
      <w:pPr>
        <w:numPr>
          <w:ilvl w:val="0"/>
          <w:numId w:val="14"/>
        </w:numPr>
        <w:ind w:left="0" w:firstLine="720"/>
        <w:jc w:val="both"/>
        <w:rPr>
          <w:rFonts w:ascii="Arial" w:eastAsia="Calibri" w:hAnsi="Arial" w:cs="Arial"/>
          <w:i/>
          <w:sz w:val="22"/>
          <w:szCs w:val="22"/>
        </w:rPr>
      </w:pPr>
      <w:r w:rsidRPr="00B86601">
        <w:rPr>
          <w:rFonts w:ascii="Arial" w:eastAsia="Calibri" w:hAnsi="Arial" w:cs="Arial"/>
          <w:sz w:val="22"/>
          <w:szCs w:val="22"/>
        </w:rPr>
        <w:t>In the event that the request for an accounting is delivered directly to Contractor or its agents or subcontractors,</w:t>
      </w:r>
      <w:r w:rsidRPr="00B86601">
        <w:rPr>
          <w:rFonts w:ascii="Arial" w:eastAsia="Calibri" w:hAnsi="Arial" w:cs="Arial"/>
          <w:i/>
          <w:sz w:val="22"/>
          <w:szCs w:val="22"/>
        </w:rPr>
        <w:t xml:space="preserve"> </w:t>
      </w:r>
      <w:r w:rsidRPr="00B86601">
        <w:rPr>
          <w:rFonts w:ascii="Arial" w:eastAsia="Calibri" w:hAnsi="Arial" w:cs="Arial"/>
          <w:sz w:val="22"/>
          <w:szCs w:val="22"/>
        </w:rPr>
        <w:t>Contractor shall forward within five (5) calendar days a written copy of the request to the County.  It shall be the County’s responsibility to prepare and deliver any such accounting requested.  Contractor shall not disclose any Protected Information except as set forth in this Agreement [45 C.F.R. §§ 164.504(e)(2)(ii)(G) and 165.528]. The provisions of this paragraph shall survive the termination of this Agreement.</w:t>
      </w:r>
    </w:p>
    <w:p w14:paraId="403ABED3" w14:textId="77777777" w:rsidR="00566808" w:rsidRDefault="00566808" w:rsidP="00566808">
      <w:pPr>
        <w:pStyle w:val="ListParagraph"/>
        <w:rPr>
          <w:rFonts w:ascii="Arial" w:eastAsia="Calibri" w:hAnsi="Arial" w:cs="Arial"/>
          <w:i/>
          <w:sz w:val="22"/>
          <w:szCs w:val="22"/>
        </w:rPr>
      </w:pPr>
    </w:p>
    <w:p w14:paraId="28B77C05" w14:textId="77777777" w:rsidR="00566808" w:rsidRPr="00B86601" w:rsidRDefault="00566808" w:rsidP="00FB2814">
      <w:pPr>
        <w:numPr>
          <w:ilvl w:val="0"/>
          <w:numId w:val="18"/>
        </w:numPr>
        <w:ind w:left="720"/>
        <w:jc w:val="both"/>
        <w:rPr>
          <w:rFonts w:ascii="Arial" w:hAnsi="Arial" w:cs="Arial"/>
          <w:b/>
          <w:sz w:val="22"/>
          <w:szCs w:val="22"/>
        </w:rPr>
      </w:pPr>
      <w:r w:rsidRPr="00B86601">
        <w:rPr>
          <w:rFonts w:ascii="Arial" w:hAnsi="Arial" w:cs="Arial"/>
          <w:b/>
          <w:sz w:val="22"/>
          <w:szCs w:val="22"/>
        </w:rPr>
        <w:t>GOVERNMENTAL ACCESS TO RECORDS</w:t>
      </w:r>
    </w:p>
    <w:p w14:paraId="221D9DB7" w14:textId="77777777" w:rsidR="00566808" w:rsidRPr="00B86601" w:rsidRDefault="00566808" w:rsidP="00566808">
      <w:pPr>
        <w:ind w:left="720"/>
        <w:jc w:val="both"/>
        <w:rPr>
          <w:rFonts w:ascii="Arial" w:hAnsi="Arial" w:cs="Arial"/>
          <w:sz w:val="22"/>
          <w:szCs w:val="22"/>
        </w:rPr>
      </w:pPr>
    </w:p>
    <w:p w14:paraId="65383D69" w14:textId="77777777" w:rsidR="00566808" w:rsidRPr="00B86601" w:rsidRDefault="00566808" w:rsidP="00566808">
      <w:pPr>
        <w:pStyle w:val="NoSpacing"/>
        <w:ind w:firstLine="720"/>
        <w:jc w:val="both"/>
        <w:rPr>
          <w:rFonts w:ascii="Arial" w:hAnsi="Arial" w:cs="Arial"/>
        </w:rPr>
      </w:pPr>
      <w:r w:rsidRPr="00B86601">
        <w:rPr>
          <w:rFonts w:ascii="Arial" w:hAnsi="Arial" w:cs="Arial"/>
        </w:rPr>
        <w:t>Contractor shall make its internal practices, books and records relating to its use and disclosure of the protected health information it creates for or receives from the County, available to the County and to the Secretary of the U.S. Department of Health and Human for purposes of determining Contractors compliance with the Privacy rule [45 C.F.R. § 164.504(e)(2)(ii)(H)].  Contractor shall provide to the County a copy of any Protected Health Information that Contractor provides to the Secretary concurrently with providing such Protected Information to the Secretary.</w:t>
      </w:r>
    </w:p>
    <w:p w14:paraId="3998CD5F" w14:textId="77777777" w:rsidR="00566808" w:rsidRDefault="00566808" w:rsidP="00566808">
      <w:pPr>
        <w:jc w:val="both"/>
        <w:rPr>
          <w:rFonts w:ascii="Arial" w:hAnsi="Arial" w:cs="Arial"/>
          <w:sz w:val="22"/>
          <w:szCs w:val="22"/>
        </w:rPr>
      </w:pPr>
    </w:p>
    <w:p w14:paraId="360B8264" w14:textId="77777777" w:rsidR="00566808" w:rsidRDefault="00566808" w:rsidP="00566808">
      <w:pPr>
        <w:jc w:val="both"/>
        <w:rPr>
          <w:rFonts w:ascii="Arial" w:hAnsi="Arial" w:cs="Arial"/>
          <w:sz w:val="22"/>
          <w:szCs w:val="22"/>
        </w:rPr>
      </w:pPr>
    </w:p>
    <w:p w14:paraId="7295F7BD" w14:textId="77777777" w:rsidR="00566808" w:rsidRDefault="00566808" w:rsidP="00566808">
      <w:pPr>
        <w:jc w:val="both"/>
        <w:rPr>
          <w:rFonts w:ascii="Arial" w:hAnsi="Arial" w:cs="Arial"/>
          <w:sz w:val="22"/>
          <w:szCs w:val="22"/>
        </w:rPr>
      </w:pPr>
    </w:p>
    <w:p w14:paraId="7E4DFD73" w14:textId="77777777" w:rsidR="00566808" w:rsidRPr="00B86601" w:rsidRDefault="00566808" w:rsidP="00566808">
      <w:pPr>
        <w:jc w:val="both"/>
        <w:rPr>
          <w:rFonts w:ascii="Arial" w:hAnsi="Arial" w:cs="Arial"/>
          <w:sz w:val="22"/>
          <w:szCs w:val="22"/>
        </w:rPr>
      </w:pPr>
    </w:p>
    <w:p w14:paraId="11012548" w14:textId="77777777" w:rsidR="00566808" w:rsidRPr="00B86601" w:rsidRDefault="00566808" w:rsidP="00FB2814">
      <w:pPr>
        <w:numPr>
          <w:ilvl w:val="0"/>
          <w:numId w:val="18"/>
        </w:numPr>
        <w:ind w:left="720"/>
        <w:jc w:val="both"/>
        <w:rPr>
          <w:rFonts w:ascii="Arial" w:hAnsi="Arial" w:cs="Arial"/>
          <w:b/>
          <w:sz w:val="22"/>
          <w:szCs w:val="22"/>
        </w:rPr>
      </w:pPr>
      <w:r w:rsidRPr="00B86601">
        <w:rPr>
          <w:rFonts w:ascii="Arial" w:hAnsi="Arial" w:cs="Arial"/>
          <w:b/>
          <w:sz w:val="22"/>
          <w:szCs w:val="22"/>
        </w:rPr>
        <w:t>CERTIFICATION</w:t>
      </w:r>
    </w:p>
    <w:p w14:paraId="74000269" w14:textId="77777777" w:rsidR="00566808" w:rsidRPr="00B86601" w:rsidRDefault="00566808" w:rsidP="00566808">
      <w:pPr>
        <w:jc w:val="both"/>
        <w:rPr>
          <w:rFonts w:ascii="Arial" w:hAnsi="Arial" w:cs="Arial"/>
          <w:b/>
          <w:sz w:val="22"/>
          <w:szCs w:val="22"/>
        </w:rPr>
      </w:pPr>
    </w:p>
    <w:p w14:paraId="3F696C62" w14:textId="77777777" w:rsidR="00566808" w:rsidRPr="00B86601" w:rsidRDefault="00566808" w:rsidP="00566808">
      <w:pPr>
        <w:ind w:firstLine="720"/>
        <w:jc w:val="both"/>
        <w:rPr>
          <w:rFonts w:ascii="Arial" w:hAnsi="Arial" w:cs="Arial"/>
          <w:sz w:val="22"/>
          <w:szCs w:val="22"/>
        </w:rPr>
      </w:pPr>
      <w:r w:rsidRPr="00B86601">
        <w:rPr>
          <w:rFonts w:ascii="Arial" w:hAnsi="Arial" w:cs="Arial"/>
          <w:sz w:val="22"/>
          <w:szCs w:val="22"/>
        </w:rPr>
        <w:t>To the extent that the County determines that such examination is necessary to comply with the Contractor’s legal obligations pursuant to HIPAA relating to certification of its security practices, County, or its authorized agents or contractors may, at the County’s expense, examine Contractor’s facilities, systems, procedures and records as may be necessary for such agents or contractors to certify to County the extent to which Contractor’s security safeguards comply with HIPAA Regulations, the HITECH Act, or this Agreement.</w:t>
      </w:r>
    </w:p>
    <w:p w14:paraId="4A6FB75B" w14:textId="77777777" w:rsidR="00566808" w:rsidRPr="00B86601" w:rsidRDefault="00566808" w:rsidP="00566808">
      <w:pPr>
        <w:jc w:val="both"/>
        <w:rPr>
          <w:rFonts w:ascii="Arial" w:hAnsi="Arial" w:cs="Arial"/>
          <w:sz w:val="22"/>
          <w:szCs w:val="22"/>
        </w:rPr>
      </w:pPr>
    </w:p>
    <w:p w14:paraId="3AD9EA09" w14:textId="77777777" w:rsidR="00566808" w:rsidRPr="00B86601" w:rsidRDefault="00566808" w:rsidP="00FB2814">
      <w:pPr>
        <w:numPr>
          <w:ilvl w:val="0"/>
          <w:numId w:val="18"/>
        </w:numPr>
        <w:ind w:left="720"/>
        <w:jc w:val="both"/>
        <w:rPr>
          <w:rFonts w:ascii="Arial" w:hAnsi="Arial" w:cs="Arial"/>
          <w:b/>
          <w:sz w:val="22"/>
          <w:szCs w:val="22"/>
        </w:rPr>
      </w:pPr>
      <w:r w:rsidRPr="00B86601">
        <w:rPr>
          <w:rFonts w:ascii="Arial" w:hAnsi="Arial" w:cs="Arial"/>
          <w:b/>
          <w:sz w:val="22"/>
          <w:szCs w:val="22"/>
        </w:rPr>
        <w:t>BREACH OF UNSECURED PROTECTED HEALTH INFORMATION</w:t>
      </w:r>
    </w:p>
    <w:p w14:paraId="54F43C27" w14:textId="77777777" w:rsidR="00566808" w:rsidRPr="00B86601" w:rsidRDefault="00566808" w:rsidP="00566808">
      <w:pPr>
        <w:jc w:val="both"/>
        <w:rPr>
          <w:rFonts w:ascii="Arial" w:hAnsi="Arial" w:cs="Arial"/>
          <w:sz w:val="22"/>
          <w:szCs w:val="22"/>
        </w:rPr>
      </w:pPr>
    </w:p>
    <w:p w14:paraId="38B478B0" w14:textId="77777777" w:rsidR="00566808" w:rsidRPr="00B86601" w:rsidRDefault="00566808" w:rsidP="00FB2814">
      <w:pPr>
        <w:numPr>
          <w:ilvl w:val="0"/>
          <w:numId w:val="15"/>
        </w:numPr>
        <w:ind w:left="0" w:firstLine="630"/>
        <w:jc w:val="both"/>
        <w:rPr>
          <w:rFonts w:ascii="Arial" w:hAnsi="Arial" w:cs="Arial"/>
          <w:sz w:val="22"/>
          <w:szCs w:val="22"/>
        </w:rPr>
      </w:pPr>
      <w:r w:rsidRPr="00B86601">
        <w:rPr>
          <w:rFonts w:ascii="Arial" w:hAnsi="Arial" w:cs="Arial"/>
          <w:sz w:val="22"/>
          <w:szCs w:val="22"/>
        </w:rPr>
        <w:t>In the case of a breach of unsecured Protected Health Information, Contractor shall comply with the applicable provisions of 42 U.S.C. § 17932 and 45 C.F.R. part 164, subpart D, including but not limited to 45 C.F.R. § 164.410.</w:t>
      </w:r>
    </w:p>
    <w:p w14:paraId="7E86CD94" w14:textId="77777777" w:rsidR="00566808" w:rsidRPr="00B86601" w:rsidRDefault="00566808" w:rsidP="00566808">
      <w:pPr>
        <w:ind w:firstLine="630"/>
        <w:jc w:val="both"/>
        <w:rPr>
          <w:rFonts w:ascii="Arial" w:hAnsi="Arial" w:cs="Arial"/>
          <w:sz w:val="22"/>
          <w:szCs w:val="22"/>
        </w:rPr>
      </w:pPr>
    </w:p>
    <w:p w14:paraId="14899836" w14:textId="77777777" w:rsidR="00566808" w:rsidRPr="00B86601" w:rsidRDefault="00566808" w:rsidP="00FB2814">
      <w:pPr>
        <w:numPr>
          <w:ilvl w:val="0"/>
          <w:numId w:val="15"/>
        </w:numPr>
        <w:ind w:left="0" w:firstLine="630"/>
        <w:jc w:val="both"/>
        <w:rPr>
          <w:rFonts w:ascii="Arial" w:hAnsi="Arial" w:cs="Arial"/>
          <w:sz w:val="22"/>
          <w:szCs w:val="22"/>
        </w:rPr>
      </w:pPr>
      <w:r w:rsidRPr="00B86601">
        <w:rPr>
          <w:rFonts w:ascii="Arial" w:hAnsi="Arial" w:cs="Arial"/>
          <w:sz w:val="22"/>
          <w:szCs w:val="22"/>
        </w:rPr>
        <w:t xml:space="preserve">Contractor agrees to notify County of any access, use or disclosure of Protected Health Information not permitted or provided for by this Agreement of which it becomes aware, including any breach as required in 45 45 C.F.R. § 164.410. or security incident immediately upon discovery by telephone at 707-784-2962 and </w:t>
      </w:r>
      <w:hyperlink r:id="rId21" w:history="1">
        <w:r w:rsidRPr="00B86601">
          <w:rPr>
            <w:rStyle w:val="Hyperlink"/>
            <w:rFonts w:ascii="Arial" w:hAnsi="Arial" w:cs="Arial"/>
            <w:sz w:val="22"/>
            <w:szCs w:val="22"/>
          </w:rPr>
          <w:t>Riskdepartment@solanocounty.com</w:t>
        </w:r>
      </w:hyperlink>
      <w:r w:rsidRPr="00B86601">
        <w:rPr>
          <w:rFonts w:ascii="Arial" w:hAnsi="Arial" w:cs="Arial"/>
          <w:sz w:val="22"/>
          <w:szCs w:val="22"/>
        </w:rPr>
        <w:t xml:space="preserve"> or 707-784-3199 and will include, to the extent possible, the identification of each Individual whose unsecured Protect Health Information has been, or is reasonably believed by the Contractor to have been accessed, acquired, used, or disclosed, a description of the Protected Health Information involved, the nature of the unauthorized access, use or disclosure, the date of the occurrence, and a description of any remedial action taken or proposed to be taken by Contractor.  Contractor will also provide to County any other available information that the Covered entity requests.</w:t>
      </w:r>
    </w:p>
    <w:p w14:paraId="7DA10364" w14:textId="77777777" w:rsidR="00566808" w:rsidRPr="00B86601" w:rsidRDefault="00566808" w:rsidP="00566808">
      <w:pPr>
        <w:ind w:firstLine="630"/>
        <w:jc w:val="both"/>
        <w:rPr>
          <w:rFonts w:ascii="Arial" w:hAnsi="Arial" w:cs="Arial"/>
          <w:sz w:val="22"/>
          <w:szCs w:val="22"/>
        </w:rPr>
      </w:pPr>
    </w:p>
    <w:p w14:paraId="250C00E0" w14:textId="77777777" w:rsidR="00566808" w:rsidRPr="00B86601" w:rsidRDefault="00566808" w:rsidP="00FB2814">
      <w:pPr>
        <w:numPr>
          <w:ilvl w:val="0"/>
          <w:numId w:val="15"/>
        </w:numPr>
        <w:ind w:left="0" w:firstLine="720"/>
        <w:jc w:val="both"/>
        <w:rPr>
          <w:rFonts w:ascii="Arial" w:hAnsi="Arial" w:cs="Arial"/>
          <w:sz w:val="22"/>
          <w:szCs w:val="22"/>
        </w:rPr>
      </w:pPr>
      <w:r w:rsidRPr="00B86601">
        <w:rPr>
          <w:rFonts w:ascii="Arial" w:hAnsi="Arial" w:cs="Arial"/>
          <w:sz w:val="22"/>
          <w:szCs w:val="22"/>
        </w:rPr>
        <w:t>A breach or unauthorized access, use or disclosure shall be treated as discovered by the Contractor on the first day on which such unauthorized access, use, or disclosure is known, or should reasonably have been known, to the Contractor or to any person, other than the individual committing the unauthorized disclosure, that is an employee, officer, subcontractor, agent or other representative of the Contractor.</w:t>
      </w:r>
    </w:p>
    <w:p w14:paraId="588A5A6E" w14:textId="77777777" w:rsidR="00566808" w:rsidRPr="00B86601" w:rsidRDefault="00566808" w:rsidP="00566808">
      <w:pPr>
        <w:ind w:firstLine="720"/>
        <w:jc w:val="both"/>
        <w:rPr>
          <w:rFonts w:ascii="Arial" w:hAnsi="Arial" w:cs="Arial"/>
          <w:sz w:val="22"/>
          <w:szCs w:val="22"/>
        </w:rPr>
      </w:pPr>
    </w:p>
    <w:p w14:paraId="4EBC0B9F" w14:textId="77777777" w:rsidR="00566808" w:rsidRPr="00B86601" w:rsidRDefault="00566808" w:rsidP="00FB2814">
      <w:pPr>
        <w:numPr>
          <w:ilvl w:val="0"/>
          <w:numId w:val="15"/>
        </w:numPr>
        <w:ind w:left="0" w:firstLine="720"/>
        <w:jc w:val="both"/>
        <w:rPr>
          <w:rFonts w:ascii="Arial" w:hAnsi="Arial" w:cs="Arial"/>
          <w:sz w:val="22"/>
          <w:szCs w:val="22"/>
        </w:rPr>
      </w:pPr>
      <w:r w:rsidRPr="00B86601">
        <w:rPr>
          <w:rFonts w:ascii="Arial" w:hAnsi="Arial" w:cs="Arial"/>
          <w:sz w:val="22"/>
          <w:szCs w:val="22"/>
        </w:rPr>
        <w:t>Contractor shall mitigate, to the extent practicable, any harmful effect that results from a breach, security incident, or unauthorized access, use or disclosure of unsecured Protected Health Information by Contractor or its employees, officers, subcontractors, agents or representatives.</w:t>
      </w:r>
    </w:p>
    <w:p w14:paraId="1F16AE8D" w14:textId="77777777" w:rsidR="00566808" w:rsidRPr="00B86601" w:rsidRDefault="00566808" w:rsidP="00566808">
      <w:pPr>
        <w:ind w:firstLine="720"/>
        <w:jc w:val="both"/>
        <w:rPr>
          <w:rFonts w:ascii="Arial" w:hAnsi="Arial" w:cs="Arial"/>
          <w:sz w:val="22"/>
          <w:szCs w:val="22"/>
        </w:rPr>
      </w:pPr>
    </w:p>
    <w:p w14:paraId="44331E41" w14:textId="77777777" w:rsidR="00566808" w:rsidRPr="00B86601" w:rsidRDefault="00566808" w:rsidP="00FB2814">
      <w:pPr>
        <w:numPr>
          <w:ilvl w:val="0"/>
          <w:numId w:val="15"/>
        </w:numPr>
        <w:ind w:left="0" w:firstLine="720"/>
        <w:jc w:val="both"/>
        <w:rPr>
          <w:rFonts w:ascii="Arial" w:hAnsi="Arial" w:cs="Arial"/>
          <w:sz w:val="22"/>
          <w:szCs w:val="22"/>
        </w:rPr>
      </w:pPr>
      <w:r w:rsidRPr="00B86601">
        <w:rPr>
          <w:rFonts w:ascii="Arial" w:hAnsi="Arial" w:cs="Arial"/>
          <w:sz w:val="22"/>
          <w:szCs w:val="22"/>
        </w:rPr>
        <w:t>Following a breach, security incident, or any unauthorized access, use or disclosure of unsecured Protected Health Information, Contractor agrees to take any and all corrective action necessary to prevent recurrence, to document any such action, and to make all documentation available to the County.</w:t>
      </w:r>
    </w:p>
    <w:p w14:paraId="781C84F1" w14:textId="77777777" w:rsidR="00566808" w:rsidRPr="00B86601" w:rsidRDefault="00566808" w:rsidP="00566808">
      <w:pPr>
        <w:ind w:firstLine="720"/>
        <w:jc w:val="both"/>
        <w:rPr>
          <w:rFonts w:ascii="Arial" w:hAnsi="Arial" w:cs="Arial"/>
          <w:sz w:val="22"/>
          <w:szCs w:val="22"/>
        </w:rPr>
      </w:pPr>
    </w:p>
    <w:p w14:paraId="79250FE0" w14:textId="77777777" w:rsidR="00566808" w:rsidRPr="00B86601" w:rsidRDefault="00566808" w:rsidP="00FB2814">
      <w:pPr>
        <w:numPr>
          <w:ilvl w:val="0"/>
          <w:numId w:val="15"/>
        </w:numPr>
        <w:ind w:left="0" w:firstLine="720"/>
        <w:jc w:val="both"/>
        <w:rPr>
          <w:rFonts w:ascii="Arial" w:hAnsi="Arial" w:cs="Arial"/>
          <w:sz w:val="22"/>
          <w:szCs w:val="22"/>
        </w:rPr>
      </w:pPr>
      <w:r w:rsidRPr="00B86601">
        <w:rPr>
          <w:rFonts w:ascii="Arial" w:hAnsi="Arial" w:cs="Arial"/>
          <w:sz w:val="22"/>
          <w:szCs w:val="22"/>
        </w:rPr>
        <w:t>Except as provided by law, Contractor agrees that it will not inform any third party of a breach or unauthorized access, use or disclosure of Unsecured Projected Health Information without obtaining the County’s prior written consent.  County hereby reserves the sole right to determine whether and how such notice is to be provided to any individuals, regulatory agencies, or others as may be required by law, regulation or contract terms, as well as the contents of such notice.  When applicable law requires the breach to be reported to a federal or state agency or that notice be given to media outlets, Contractor shall cooperate with and coordinate with County to ensure such reporting is in compliance with applicable law and to prevent duplicate reporting, and to determine responsibilities for reporting.</w:t>
      </w:r>
    </w:p>
    <w:p w14:paraId="1DDF0E2C" w14:textId="77777777" w:rsidR="00566808" w:rsidRPr="00B86601" w:rsidRDefault="00566808" w:rsidP="00566808">
      <w:pPr>
        <w:ind w:left="360" w:hanging="360"/>
        <w:jc w:val="both"/>
        <w:rPr>
          <w:rFonts w:ascii="Arial" w:hAnsi="Arial" w:cs="Arial"/>
          <w:sz w:val="22"/>
          <w:szCs w:val="22"/>
        </w:rPr>
      </w:pPr>
    </w:p>
    <w:p w14:paraId="112F62F6" w14:textId="77777777" w:rsidR="00566808" w:rsidRPr="00B86601" w:rsidRDefault="00566808" w:rsidP="00FB2814">
      <w:pPr>
        <w:numPr>
          <w:ilvl w:val="0"/>
          <w:numId w:val="15"/>
        </w:numPr>
        <w:ind w:left="0" w:firstLine="720"/>
        <w:jc w:val="both"/>
        <w:rPr>
          <w:rFonts w:ascii="Arial" w:hAnsi="Arial" w:cs="Arial"/>
          <w:sz w:val="22"/>
          <w:szCs w:val="22"/>
        </w:rPr>
      </w:pPr>
      <w:r w:rsidRPr="00B86601">
        <w:rPr>
          <w:rFonts w:ascii="Arial" w:hAnsi="Arial" w:cs="Arial"/>
          <w:sz w:val="22"/>
          <w:szCs w:val="22"/>
        </w:rPr>
        <w:t>Contractor acknowledges that it is required to comply with the referenced rules and regulations and that Contractor (including its subcontractors) may be held liable and subject to penalties for failure to comply.</w:t>
      </w:r>
    </w:p>
    <w:p w14:paraId="61F43AF3" w14:textId="77777777" w:rsidR="00566808" w:rsidRPr="00B86601" w:rsidRDefault="00566808" w:rsidP="00566808">
      <w:pPr>
        <w:ind w:firstLine="720"/>
        <w:jc w:val="both"/>
        <w:rPr>
          <w:rFonts w:ascii="Arial" w:hAnsi="Arial" w:cs="Arial"/>
          <w:sz w:val="22"/>
          <w:szCs w:val="22"/>
        </w:rPr>
      </w:pPr>
    </w:p>
    <w:p w14:paraId="71867655" w14:textId="77777777" w:rsidR="00566808" w:rsidRPr="00B86601" w:rsidRDefault="00566808" w:rsidP="00FB2814">
      <w:pPr>
        <w:numPr>
          <w:ilvl w:val="0"/>
          <w:numId w:val="15"/>
        </w:numPr>
        <w:ind w:left="0" w:firstLine="720"/>
        <w:jc w:val="both"/>
        <w:rPr>
          <w:rFonts w:ascii="Arial" w:hAnsi="Arial" w:cs="Arial"/>
          <w:sz w:val="22"/>
          <w:szCs w:val="22"/>
        </w:rPr>
      </w:pPr>
      <w:r w:rsidRPr="00B86601">
        <w:rPr>
          <w:rFonts w:ascii="Arial" w:hAnsi="Arial" w:cs="Arial"/>
          <w:sz w:val="22"/>
          <w:szCs w:val="22"/>
        </w:rPr>
        <w:t>In meeting its obligations under this Agreement, it is understood that Contractor is not acting as the County’s agent. In performance of the work, duties, and obligations and in the exercise of the rights granted under this Agreement, it is understood and agreed that Contractor is at all times acting an independent contractor in providing services pursuant to this Agreement and Exhibit A, Scope of Work.</w:t>
      </w:r>
    </w:p>
    <w:p w14:paraId="4E7696F6" w14:textId="77777777" w:rsidR="00566808" w:rsidRPr="00B86601" w:rsidRDefault="00566808" w:rsidP="00566808">
      <w:pPr>
        <w:jc w:val="both"/>
        <w:rPr>
          <w:rFonts w:ascii="Arial" w:hAnsi="Arial" w:cs="Arial"/>
          <w:sz w:val="22"/>
          <w:szCs w:val="22"/>
        </w:rPr>
      </w:pPr>
    </w:p>
    <w:p w14:paraId="368A2D6A" w14:textId="77777777" w:rsidR="00566808" w:rsidRPr="00B86601" w:rsidRDefault="00566808" w:rsidP="00FB2814">
      <w:pPr>
        <w:numPr>
          <w:ilvl w:val="0"/>
          <w:numId w:val="18"/>
        </w:numPr>
        <w:ind w:left="720"/>
        <w:jc w:val="both"/>
        <w:rPr>
          <w:rFonts w:ascii="Arial" w:hAnsi="Arial" w:cs="Arial"/>
          <w:b/>
          <w:sz w:val="22"/>
          <w:szCs w:val="22"/>
        </w:rPr>
      </w:pPr>
      <w:r w:rsidRPr="00B86601">
        <w:rPr>
          <w:rFonts w:ascii="Arial" w:hAnsi="Arial" w:cs="Arial"/>
          <w:b/>
          <w:sz w:val="22"/>
          <w:szCs w:val="22"/>
        </w:rPr>
        <w:t>TERMINATION OF AGREEMENT</w:t>
      </w:r>
    </w:p>
    <w:p w14:paraId="6DFD1160" w14:textId="77777777" w:rsidR="00566808" w:rsidRPr="00B86601" w:rsidRDefault="00566808" w:rsidP="00566808">
      <w:pPr>
        <w:jc w:val="both"/>
        <w:rPr>
          <w:rFonts w:ascii="Arial" w:hAnsi="Arial" w:cs="Arial"/>
          <w:sz w:val="22"/>
          <w:szCs w:val="22"/>
        </w:rPr>
      </w:pPr>
    </w:p>
    <w:p w14:paraId="20906FDC" w14:textId="77777777" w:rsidR="00566808" w:rsidRPr="00B86601" w:rsidRDefault="00566808" w:rsidP="00FB2814">
      <w:pPr>
        <w:numPr>
          <w:ilvl w:val="0"/>
          <w:numId w:val="16"/>
        </w:numPr>
        <w:ind w:left="0" w:firstLine="720"/>
        <w:jc w:val="both"/>
        <w:rPr>
          <w:rFonts w:ascii="Arial" w:hAnsi="Arial" w:cs="Arial"/>
          <w:sz w:val="22"/>
          <w:szCs w:val="22"/>
        </w:rPr>
      </w:pPr>
      <w:r w:rsidRPr="00B86601">
        <w:rPr>
          <w:rFonts w:ascii="Arial" w:hAnsi="Arial" w:cs="Arial"/>
          <w:sz w:val="22"/>
          <w:szCs w:val="22"/>
        </w:rPr>
        <w:t>Upon termination of this Agreement for any reason, Contractor shall return or destroy, at County’s sole discretion, all other Protected Health Information received from the County, or created or received by Contractor on behalf of the County.</w:t>
      </w:r>
    </w:p>
    <w:p w14:paraId="6020189F" w14:textId="77777777" w:rsidR="00566808" w:rsidRPr="00B86601" w:rsidRDefault="00566808" w:rsidP="00566808">
      <w:pPr>
        <w:ind w:firstLine="720"/>
        <w:jc w:val="both"/>
        <w:rPr>
          <w:rFonts w:ascii="Arial" w:hAnsi="Arial" w:cs="Arial"/>
          <w:sz w:val="22"/>
          <w:szCs w:val="22"/>
        </w:rPr>
      </w:pPr>
    </w:p>
    <w:p w14:paraId="4A5D7376" w14:textId="77777777" w:rsidR="00566808" w:rsidRPr="00B86601" w:rsidRDefault="00566808" w:rsidP="00FB2814">
      <w:pPr>
        <w:numPr>
          <w:ilvl w:val="0"/>
          <w:numId w:val="16"/>
        </w:numPr>
        <w:ind w:left="0" w:firstLine="720"/>
        <w:jc w:val="both"/>
        <w:rPr>
          <w:rFonts w:ascii="Arial" w:hAnsi="Arial" w:cs="Arial"/>
          <w:sz w:val="22"/>
          <w:szCs w:val="22"/>
        </w:rPr>
      </w:pPr>
      <w:r w:rsidRPr="00B86601">
        <w:rPr>
          <w:rFonts w:ascii="Arial" w:hAnsi="Arial" w:cs="Arial"/>
          <w:sz w:val="22"/>
          <w:szCs w:val="22"/>
        </w:rPr>
        <w:t>Contractor will retain no copies of Protected Health Information P in possession of subcontractors or agents of Contractor.</w:t>
      </w:r>
    </w:p>
    <w:p w14:paraId="7E235EB0" w14:textId="77777777" w:rsidR="00566808" w:rsidRPr="00B86601" w:rsidRDefault="00566808" w:rsidP="00566808">
      <w:pPr>
        <w:ind w:firstLine="720"/>
        <w:jc w:val="both"/>
        <w:rPr>
          <w:rFonts w:ascii="Arial" w:hAnsi="Arial" w:cs="Arial"/>
          <w:sz w:val="22"/>
          <w:szCs w:val="22"/>
        </w:rPr>
      </w:pPr>
    </w:p>
    <w:p w14:paraId="2DF48A90" w14:textId="77777777" w:rsidR="00566808" w:rsidRPr="00B86601" w:rsidRDefault="00566808" w:rsidP="00FB2814">
      <w:pPr>
        <w:numPr>
          <w:ilvl w:val="0"/>
          <w:numId w:val="16"/>
        </w:numPr>
        <w:ind w:left="0" w:firstLine="720"/>
        <w:jc w:val="both"/>
        <w:rPr>
          <w:rFonts w:ascii="Arial" w:hAnsi="Arial" w:cs="Arial"/>
          <w:sz w:val="22"/>
          <w:szCs w:val="22"/>
        </w:rPr>
      </w:pPr>
      <w:r w:rsidRPr="00B86601">
        <w:rPr>
          <w:rFonts w:ascii="Arial" w:hAnsi="Arial" w:cs="Arial"/>
          <w:sz w:val="22"/>
          <w:szCs w:val="22"/>
        </w:rPr>
        <w:t>`Contractor shall provide the County notification of the conditions that make return or destruction not feasible, in the event that Contractor determines that returning or destroying the PHI is not feasible.  If the County agrees that the return of the Protected Health Information is not feasible, Contractor shall extend the protections of this Agreement to such Protected Health Information and limit further use and disclosures of such Protected Health Information for so long as the Contractor or any of its agents or subcontractor maintains such information.</w:t>
      </w:r>
    </w:p>
    <w:p w14:paraId="19747D46" w14:textId="77777777" w:rsidR="00566808" w:rsidRPr="00B86601" w:rsidRDefault="00566808" w:rsidP="00566808">
      <w:pPr>
        <w:ind w:firstLine="720"/>
        <w:jc w:val="both"/>
        <w:rPr>
          <w:rFonts w:ascii="Arial" w:hAnsi="Arial" w:cs="Arial"/>
          <w:sz w:val="22"/>
          <w:szCs w:val="22"/>
        </w:rPr>
      </w:pPr>
    </w:p>
    <w:p w14:paraId="24F69A6F" w14:textId="77777777" w:rsidR="00566808" w:rsidRPr="00B86601" w:rsidRDefault="00566808" w:rsidP="00FB2814">
      <w:pPr>
        <w:numPr>
          <w:ilvl w:val="0"/>
          <w:numId w:val="16"/>
        </w:numPr>
        <w:ind w:left="0" w:firstLine="720"/>
        <w:jc w:val="both"/>
        <w:rPr>
          <w:rFonts w:ascii="Arial" w:hAnsi="Arial" w:cs="Arial"/>
          <w:sz w:val="22"/>
          <w:szCs w:val="22"/>
        </w:rPr>
      </w:pPr>
      <w:r w:rsidRPr="00B86601">
        <w:rPr>
          <w:rFonts w:ascii="Arial" w:hAnsi="Arial" w:cs="Arial"/>
          <w:sz w:val="22"/>
          <w:szCs w:val="22"/>
        </w:rPr>
        <w:t>Contractor agrees to amend this Exhibit as necessary to comply with any newly enacted or issued state or federal law, rule, regulation or policy, or any judicial or administrative decision affecting the use or disclosure of Protected Health Information.</w:t>
      </w:r>
    </w:p>
    <w:p w14:paraId="238F4A0D" w14:textId="77777777" w:rsidR="00566808" w:rsidRPr="00B86601" w:rsidRDefault="00566808" w:rsidP="00566808">
      <w:pPr>
        <w:ind w:firstLine="720"/>
        <w:jc w:val="both"/>
        <w:rPr>
          <w:rFonts w:ascii="Arial" w:hAnsi="Arial" w:cs="Arial"/>
          <w:sz w:val="22"/>
          <w:szCs w:val="22"/>
        </w:rPr>
      </w:pPr>
    </w:p>
    <w:p w14:paraId="4B189144" w14:textId="77777777" w:rsidR="00566808" w:rsidRPr="00B86601" w:rsidRDefault="00566808" w:rsidP="00FB2814">
      <w:pPr>
        <w:pStyle w:val="BodyTextIndent2"/>
        <w:numPr>
          <w:ilvl w:val="0"/>
          <w:numId w:val="16"/>
        </w:numPr>
        <w:ind w:left="0" w:firstLine="720"/>
        <w:jc w:val="both"/>
        <w:rPr>
          <w:rFonts w:ascii="Arial" w:hAnsi="Arial" w:cs="Arial"/>
          <w:sz w:val="22"/>
          <w:szCs w:val="22"/>
        </w:rPr>
      </w:pPr>
      <w:r w:rsidRPr="00B86601">
        <w:rPr>
          <w:rFonts w:ascii="Arial" w:hAnsi="Arial" w:cs="Arial"/>
          <w:sz w:val="22"/>
          <w:szCs w:val="22"/>
        </w:rPr>
        <w:t xml:space="preserve">Contractor agrees to retain records, minus any Protected Health Information required to be returned by the above section, for a period of at least 7 years following termination of the Agreement. The determining date for retention of records shall be the last date of encounter, transaction, event, or creation of the record. </w:t>
      </w:r>
    </w:p>
    <w:p w14:paraId="0889AE8E" w14:textId="77777777" w:rsidR="00566808" w:rsidRPr="00B86601" w:rsidRDefault="00566808" w:rsidP="00566808">
      <w:pPr>
        <w:pStyle w:val="BodyTextIndent2"/>
        <w:jc w:val="both"/>
        <w:rPr>
          <w:rFonts w:ascii="Arial" w:hAnsi="Arial" w:cs="Arial"/>
          <w:b/>
          <w:sz w:val="22"/>
          <w:szCs w:val="22"/>
        </w:rPr>
      </w:pPr>
    </w:p>
    <w:p w14:paraId="24FA30B0" w14:textId="77777777" w:rsidR="00566808" w:rsidRPr="00B86601" w:rsidRDefault="00566808" w:rsidP="00566808">
      <w:pPr>
        <w:pStyle w:val="BodyTextIndent2"/>
        <w:jc w:val="both"/>
        <w:rPr>
          <w:rFonts w:ascii="Arial" w:hAnsi="Arial" w:cs="Arial"/>
          <w:b/>
          <w:sz w:val="22"/>
          <w:szCs w:val="22"/>
        </w:rPr>
      </w:pPr>
      <w:r w:rsidRPr="00B86601">
        <w:rPr>
          <w:rFonts w:ascii="Arial" w:hAnsi="Arial" w:cs="Arial"/>
          <w:b/>
          <w:noProof/>
          <w:sz w:val="22"/>
          <w:szCs w:val="22"/>
        </w:rPr>
        <mc:AlternateContent>
          <mc:Choice Requires="wps">
            <w:drawing>
              <wp:anchor distT="0" distB="0" distL="114300" distR="114300" simplePos="0" relativeHeight="251667456" behindDoc="0" locked="0" layoutInCell="0" allowOverlap="1" wp14:anchorId="4F6DE2D4" wp14:editId="45A3CC43">
                <wp:simplePos x="0" y="0"/>
                <wp:positionH relativeFrom="column">
                  <wp:posOffset>-45720</wp:posOffset>
                </wp:positionH>
                <wp:positionV relativeFrom="paragraph">
                  <wp:posOffset>91440</wp:posOffset>
                </wp:positionV>
                <wp:extent cx="6065520" cy="0"/>
                <wp:effectExtent l="20955" t="27940" r="19050" b="1968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52AE6" id="Straight Connector 24"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7.2pt" to="474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" o:allowincell="f" strokeweight="3pt">
                <v:stroke linestyle="thinThin"/>
              </v:line>
            </w:pict>
          </mc:Fallback>
        </mc:AlternateContent>
      </w:r>
    </w:p>
    <w:p w14:paraId="2D2AA522" w14:textId="77777777" w:rsidR="00566808" w:rsidRPr="00B86601" w:rsidRDefault="00566808" w:rsidP="00566808">
      <w:pPr>
        <w:pStyle w:val="BodyTextIndent2"/>
        <w:jc w:val="both"/>
        <w:rPr>
          <w:rFonts w:ascii="Arial" w:hAnsi="Arial" w:cs="Arial"/>
          <w:b/>
          <w:sz w:val="22"/>
          <w:szCs w:val="22"/>
        </w:rPr>
      </w:pPr>
      <w:r w:rsidRPr="00B86601">
        <w:rPr>
          <w:rFonts w:ascii="Arial" w:hAnsi="Arial" w:cs="Arial"/>
          <w:b/>
          <w:sz w:val="22"/>
          <w:szCs w:val="22"/>
        </w:rPr>
        <w:t>CERTIFICATION</w:t>
      </w:r>
    </w:p>
    <w:p w14:paraId="580DD0FB" w14:textId="77777777" w:rsidR="00566808" w:rsidRPr="00B86601" w:rsidRDefault="00566808" w:rsidP="00566808">
      <w:pPr>
        <w:pStyle w:val="BodyTextIndent2"/>
        <w:jc w:val="both"/>
        <w:rPr>
          <w:rFonts w:ascii="Arial" w:hAnsi="Arial" w:cs="Arial"/>
          <w:b/>
          <w:sz w:val="22"/>
          <w:szCs w:val="22"/>
        </w:rPr>
      </w:pPr>
      <w:r w:rsidRPr="00B86601">
        <w:rPr>
          <w:rFonts w:ascii="Arial" w:hAnsi="Arial" w:cs="Arial"/>
          <w:b/>
          <w:noProof/>
          <w:sz w:val="22"/>
          <w:szCs w:val="22"/>
        </w:rPr>
        <mc:AlternateContent>
          <mc:Choice Requires="wps">
            <w:drawing>
              <wp:anchor distT="0" distB="0" distL="114300" distR="114300" simplePos="0" relativeHeight="251668480" behindDoc="0" locked="0" layoutInCell="0" allowOverlap="1" wp14:anchorId="37DFF9BC" wp14:editId="267C8182">
                <wp:simplePos x="0" y="0"/>
                <wp:positionH relativeFrom="column">
                  <wp:posOffset>-45720</wp:posOffset>
                </wp:positionH>
                <wp:positionV relativeFrom="paragraph">
                  <wp:posOffset>128270</wp:posOffset>
                </wp:positionV>
                <wp:extent cx="6065520" cy="0"/>
                <wp:effectExtent l="20955" t="22860" r="19050" b="24765"/>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655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193BD" id="Straight Connector 23"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0.1pt" to="474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" o:allowincell="f" strokeweight="3pt">
                <v:stroke linestyle="thinThin"/>
              </v:line>
            </w:pict>
          </mc:Fallback>
        </mc:AlternateContent>
      </w:r>
    </w:p>
    <w:p w14:paraId="25171FE7" w14:textId="77777777" w:rsidR="00566808" w:rsidRPr="00B86601" w:rsidRDefault="00566808" w:rsidP="00566808">
      <w:pPr>
        <w:pStyle w:val="BodyTextIndent2"/>
        <w:jc w:val="both"/>
        <w:rPr>
          <w:rFonts w:ascii="Arial" w:hAnsi="Arial" w:cs="Arial"/>
          <w:b/>
          <w:sz w:val="22"/>
          <w:szCs w:val="22"/>
        </w:rPr>
      </w:pPr>
    </w:p>
    <w:p w14:paraId="032F97EB" w14:textId="77777777" w:rsidR="00566808" w:rsidRPr="00B86601" w:rsidRDefault="00566808" w:rsidP="00566808">
      <w:pPr>
        <w:pStyle w:val="BodyTextIndent2"/>
        <w:jc w:val="both"/>
        <w:rPr>
          <w:rFonts w:ascii="Arial" w:hAnsi="Arial" w:cs="Arial"/>
          <w:sz w:val="22"/>
          <w:szCs w:val="22"/>
        </w:rPr>
      </w:pPr>
      <w:r w:rsidRPr="00B86601">
        <w:rPr>
          <w:rFonts w:ascii="Arial" w:hAnsi="Arial" w:cs="Arial"/>
          <w:sz w:val="22"/>
          <w:szCs w:val="22"/>
        </w:rPr>
        <w:t>I, the official named below, certify that I am duly authorized legally to bind the Contractor or grant recipient to the above described certification.  I am fully aware that this certification is made under penalty of perjury under the laws of the State of California.</w:t>
      </w:r>
    </w:p>
    <w:p w14:paraId="53E3D249" w14:textId="77777777" w:rsidR="00566808" w:rsidRPr="00B86601" w:rsidRDefault="00566808" w:rsidP="00566808">
      <w:pPr>
        <w:pStyle w:val="BodyTextIndent2"/>
        <w:jc w:val="both"/>
        <w:rPr>
          <w:rFonts w:ascii="Arial" w:hAnsi="Arial" w:cs="Arial"/>
          <w:sz w:val="22"/>
          <w:szCs w:val="22"/>
        </w:rPr>
      </w:pPr>
    </w:p>
    <w:p w14:paraId="66071209" w14:textId="77777777" w:rsidR="00566808" w:rsidRPr="00B86601" w:rsidRDefault="00566808" w:rsidP="00566808">
      <w:pPr>
        <w:pStyle w:val="BodyTextIndent2"/>
        <w:jc w:val="both"/>
        <w:rPr>
          <w:rFonts w:ascii="Arial" w:hAnsi="Arial" w:cs="Arial"/>
          <w:sz w:val="22"/>
          <w:szCs w:val="22"/>
        </w:rPr>
      </w:pPr>
    </w:p>
    <w:p w14:paraId="384BDA1B" w14:textId="77777777" w:rsidR="00566808" w:rsidRPr="00B86601" w:rsidRDefault="00566808" w:rsidP="00566808">
      <w:pPr>
        <w:pStyle w:val="BodyTextIndent2"/>
        <w:tabs>
          <w:tab w:val="left" w:pos="7920"/>
        </w:tabs>
        <w:ind w:left="1440"/>
        <w:jc w:val="both"/>
        <w:rPr>
          <w:rFonts w:ascii="Arial" w:hAnsi="Arial" w:cs="Arial"/>
          <w:sz w:val="22"/>
          <w:szCs w:val="22"/>
        </w:rPr>
      </w:pPr>
      <w:r w:rsidRPr="00B86601">
        <w:rPr>
          <w:rFonts w:ascii="Arial" w:hAnsi="Arial" w:cs="Arial"/>
          <w:noProof/>
          <w:sz w:val="22"/>
          <w:szCs w:val="22"/>
        </w:rPr>
        <mc:AlternateContent>
          <mc:Choice Requires="wps">
            <w:drawing>
              <wp:anchor distT="0" distB="0" distL="114300" distR="114300" simplePos="0" relativeHeight="251664384" behindDoc="0" locked="0" layoutInCell="0" allowOverlap="1" wp14:anchorId="11811466" wp14:editId="1FF83B10">
                <wp:simplePos x="0" y="0"/>
                <wp:positionH relativeFrom="column">
                  <wp:posOffset>931460</wp:posOffset>
                </wp:positionH>
                <wp:positionV relativeFrom="paragraph">
                  <wp:posOffset>-66</wp:posOffset>
                </wp:positionV>
                <wp:extent cx="4906370" cy="0"/>
                <wp:effectExtent l="0" t="0" r="27940" b="1905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637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A75E8B" id="Straight Connector 2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0" to="459.7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JEHwIAADg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" o:allowincell="f"/>
            </w:pict>
          </mc:Fallback>
        </mc:AlternateContent>
      </w:r>
      <w:r w:rsidRPr="00B86601">
        <w:rPr>
          <w:rFonts w:ascii="Arial" w:hAnsi="Arial" w:cs="Arial"/>
          <w:sz w:val="22"/>
          <w:szCs w:val="22"/>
        </w:rPr>
        <w:t>Contractor or Grant Recipient Signature</w:t>
      </w:r>
      <w:r w:rsidRPr="00B86601">
        <w:rPr>
          <w:rFonts w:ascii="Arial" w:hAnsi="Arial" w:cs="Arial"/>
          <w:sz w:val="22"/>
          <w:szCs w:val="22"/>
        </w:rPr>
        <w:tab/>
      </w:r>
      <w:r w:rsidRPr="00B86601">
        <w:rPr>
          <w:rFonts w:ascii="Arial" w:hAnsi="Arial" w:cs="Arial"/>
          <w:sz w:val="22"/>
          <w:szCs w:val="22"/>
        </w:rPr>
        <w:tab/>
        <w:t>Date</w:t>
      </w:r>
    </w:p>
    <w:p w14:paraId="50FB1ACB" w14:textId="77777777" w:rsidR="00566808" w:rsidRPr="00B86601" w:rsidRDefault="00566808" w:rsidP="00566808">
      <w:pPr>
        <w:pStyle w:val="BodyTextIndent2"/>
        <w:jc w:val="both"/>
        <w:rPr>
          <w:rFonts w:ascii="Arial" w:hAnsi="Arial" w:cs="Arial"/>
          <w:sz w:val="22"/>
          <w:szCs w:val="22"/>
        </w:rPr>
      </w:pPr>
    </w:p>
    <w:p w14:paraId="4C3FC78B" w14:textId="77777777" w:rsidR="00566808" w:rsidRPr="00B86601" w:rsidRDefault="00566808" w:rsidP="00566808">
      <w:pPr>
        <w:pStyle w:val="BodyTextIndent2"/>
        <w:jc w:val="both"/>
        <w:rPr>
          <w:rFonts w:ascii="Arial" w:hAnsi="Arial" w:cs="Arial"/>
          <w:sz w:val="22"/>
          <w:szCs w:val="22"/>
        </w:rPr>
      </w:pPr>
      <w:r w:rsidRPr="00B86601">
        <w:rPr>
          <w:rFonts w:ascii="Arial" w:hAnsi="Arial" w:cs="Arial"/>
          <w:noProof/>
          <w:sz w:val="22"/>
          <w:szCs w:val="22"/>
        </w:rPr>
        <mc:AlternateContent>
          <mc:Choice Requires="wps">
            <w:drawing>
              <wp:anchor distT="0" distB="0" distL="114300" distR="114300" simplePos="0" relativeHeight="251665408" behindDoc="0" locked="0" layoutInCell="0" allowOverlap="1" wp14:anchorId="10FE9C86" wp14:editId="12C76DA4">
                <wp:simplePos x="0" y="0"/>
                <wp:positionH relativeFrom="column">
                  <wp:posOffset>931460</wp:posOffset>
                </wp:positionH>
                <wp:positionV relativeFrom="paragraph">
                  <wp:posOffset>108528</wp:posOffset>
                </wp:positionV>
                <wp:extent cx="4906010" cy="0"/>
                <wp:effectExtent l="0" t="0" r="2794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6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2C36D2" id="Straight Connector 21"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8.55pt" to="459.6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" o:allowincell="f"/>
            </w:pict>
          </mc:Fallback>
        </mc:AlternateContent>
      </w:r>
    </w:p>
    <w:p w14:paraId="45D70B9E" w14:textId="77777777" w:rsidR="00566808" w:rsidRPr="00B86601" w:rsidRDefault="00566808" w:rsidP="00566808">
      <w:pPr>
        <w:pStyle w:val="BodyTextIndent2"/>
        <w:jc w:val="both"/>
        <w:rPr>
          <w:rFonts w:ascii="Arial" w:hAnsi="Arial" w:cs="Arial"/>
          <w:sz w:val="22"/>
          <w:szCs w:val="22"/>
        </w:rPr>
      </w:pPr>
      <w:r>
        <w:rPr>
          <w:rFonts w:ascii="Arial" w:hAnsi="Arial" w:cs="Arial"/>
          <w:sz w:val="22"/>
          <w:szCs w:val="22"/>
        </w:rPr>
        <w:tab/>
      </w:r>
      <w:r w:rsidRPr="00B86601">
        <w:rPr>
          <w:rFonts w:ascii="Arial" w:hAnsi="Arial" w:cs="Arial"/>
          <w:sz w:val="22"/>
          <w:szCs w:val="22"/>
        </w:rPr>
        <w:t>Official’s Name (type or print)</w:t>
      </w:r>
    </w:p>
    <w:p w14:paraId="65E58A5B" w14:textId="77777777" w:rsidR="00566808" w:rsidRPr="00B86601" w:rsidRDefault="00566808" w:rsidP="00566808">
      <w:pPr>
        <w:pStyle w:val="BodyTextIndent2"/>
        <w:jc w:val="both"/>
        <w:rPr>
          <w:rFonts w:ascii="Arial" w:hAnsi="Arial" w:cs="Arial"/>
          <w:sz w:val="22"/>
          <w:szCs w:val="22"/>
        </w:rPr>
      </w:pPr>
    </w:p>
    <w:p w14:paraId="31F9BCB8" w14:textId="77777777" w:rsidR="00566808" w:rsidRPr="00B86601" w:rsidRDefault="00566808" w:rsidP="00566808">
      <w:pPr>
        <w:pStyle w:val="BodyTextIndent2"/>
        <w:jc w:val="both"/>
        <w:rPr>
          <w:rFonts w:ascii="Arial" w:hAnsi="Arial" w:cs="Arial"/>
          <w:sz w:val="22"/>
          <w:szCs w:val="22"/>
        </w:rPr>
      </w:pPr>
      <w:r w:rsidRPr="00B86601">
        <w:rPr>
          <w:rFonts w:ascii="Arial" w:hAnsi="Arial" w:cs="Arial"/>
          <w:noProof/>
          <w:sz w:val="22"/>
          <w:szCs w:val="22"/>
        </w:rPr>
        <mc:AlternateContent>
          <mc:Choice Requires="wps">
            <w:drawing>
              <wp:anchor distT="0" distB="0" distL="114300" distR="114300" simplePos="0" relativeHeight="251666432" behindDoc="0" locked="0" layoutInCell="0" allowOverlap="1" wp14:anchorId="07C5DF75" wp14:editId="4D1A4BCB">
                <wp:simplePos x="0" y="0"/>
                <wp:positionH relativeFrom="column">
                  <wp:posOffset>931460</wp:posOffset>
                </wp:positionH>
                <wp:positionV relativeFrom="paragraph">
                  <wp:posOffset>131530</wp:posOffset>
                </wp:positionV>
                <wp:extent cx="4906010" cy="0"/>
                <wp:effectExtent l="0" t="0" r="27940"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60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816126" id="Straight Connector 2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35pt,10.35pt" to="459.6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dk4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" o:allowincell="f"/>
            </w:pict>
          </mc:Fallback>
        </mc:AlternateContent>
      </w:r>
    </w:p>
    <w:p w14:paraId="54C9BBC1" w14:textId="77777777" w:rsidR="00566808" w:rsidRPr="00B86601" w:rsidRDefault="00566808" w:rsidP="00566808">
      <w:pPr>
        <w:pStyle w:val="BodyTextIndent2"/>
        <w:jc w:val="both"/>
        <w:rPr>
          <w:rFonts w:ascii="Arial" w:hAnsi="Arial" w:cs="Arial"/>
          <w:sz w:val="22"/>
          <w:szCs w:val="22"/>
        </w:rPr>
      </w:pPr>
      <w:r>
        <w:rPr>
          <w:rFonts w:ascii="Arial" w:hAnsi="Arial" w:cs="Arial"/>
          <w:sz w:val="22"/>
          <w:szCs w:val="22"/>
        </w:rPr>
        <w:tab/>
      </w:r>
      <w:r w:rsidRPr="00B86601">
        <w:rPr>
          <w:rFonts w:ascii="Arial" w:hAnsi="Arial" w:cs="Arial"/>
          <w:sz w:val="22"/>
          <w:szCs w:val="22"/>
        </w:rPr>
        <w:t>Title</w:t>
      </w:r>
      <w:r w:rsidRPr="00B86601">
        <w:rPr>
          <w:rFonts w:ascii="Arial" w:hAnsi="Arial" w:cs="Arial"/>
          <w:sz w:val="22"/>
          <w:szCs w:val="22"/>
        </w:rPr>
        <w:tab/>
      </w:r>
      <w:r w:rsidRPr="00B86601">
        <w:rPr>
          <w:rFonts w:ascii="Arial" w:hAnsi="Arial" w:cs="Arial"/>
          <w:sz w:val="22"/>
          <w:szCs w:val="22"/>
        </w:rPr>
        <w:tab/>
      </w:r>
      <w:r w:rsidRPr="00B86601">
        <w:rPr>
          <w:rFonts w:ascii="Arial" w:hAnsi="Arial" w:cs="Arial"/>
          <w:sz w:val="22"/>
          <w:szCs w:val="22"/>
        </w:rPr>
        <w:tab/>
      </w:r>
      <w:r w:rsidRPr="00B86601">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B86601">
        <w:rPr>
          <w:rFonts w:ascii="Arial" w:hAnsi="Arial" w:cs="Arial"/>
          <w:sz w:val="22"/>
          <w:szCs w:val="22"/>
        </w:rPr>
        <w:t>Federal Tax ID Number</w:t>
      </w:r>
    </w:p>
    <w:p w14:paraId="5A34BDF1" w14:textId="77777777" w:rsidR="00566808" w:rsidRDefault="00566808" w:rsidP="00566808">
      <w:pPr>
        <w:spacing w:after="200" w:line="276" w:lineRule="auto"/>
        <w:rPr>
          <w:rFonts w:ascii="Arial" w:hAnsi="Arial" w:cs="Arial"/>
          <w:b/>
          <w:bCs/>
          <w:sz w:val="22"/>
          <w:szCs w:val="22"/>
        </w:rPr>
      </w:pPr>
      <w:r>
        <w:rPr>
          <w:rFonts w:ascii="Arial" w:hAnsi="Arial" w:cs="Arial"/>
          <w:b/>
          <w:bCs/>
          <w:sz w:val="22"/>
          <w:szCs w:val="22"/>
        </w:rPr>
        <w:br w:type="page"/>
      </w:r>
    </w:p>
    <w:p w14:paraId="3467B6CB" w14:textId="77777777" w:rsidR="00566808" w:rsidRDefault="00566808" w:rsidP="00566808">
      <w:pPr>
        <w:jc w:val="center"/>
        <w:rPr>
          <w:rFonts w:ascii="Arial" w:hAnsi="Arial" w:cs="Arial"/>
          <w:b/>
          <w:bCs/>
          <w:sz w:val="22"/>
          <w:szCs w:val="22"/>
        </w:rPr>
      </w:pPr>
      <w:r w:rsidRPr="006C2217">
        <w:rPr>
          <w:rFonts w:ascii="Arial" w:hAnsi="Arial" w:cs="Arial"/>
          <w:b/>
          <w:bCs/>
          <w:sz w:val="22"/>
          <w:szCs w:val="22"/>
        </w:rPr>
        <w:lastRenderedPageBreak/>
        <w:t>E</w:t>
      </w:r>
      <w:r>
        <w:rPr>
          <w:rFonts w:ascii="Arial" w:hAnsi="Arial" w:cs="Arial"/>
          <w:b/>
          <w:bCs/>
          <w:sz w:val="22"/>
          <w:szCs w:val="22"/>
        </w:rPr>
        <w:t>XHIBIT</w:t>
      </w:r>
      <w:r w:rsidRPr="006C2217">
        <w:rPr>
          <w:rFonts w:ascii="Arial" w:hAnsi="Arial" w:cs="Arial"/>
          <w:b/>
          <w:bCs/>
          <w:sz w:val="22"/>
          <w:szCs w:val="22"/>
        </w:rPr>
        <w:t xml:space="preserve"> D-5</w:t>
      </w:r>
    </w:p>
    <w:p w14:paraId="235DABDE" w14:textId="77777777" w:rsidR="00FB2814" w:rsidRPr="008F077F" w:rsidRDefault="00FB2814" w:rsidP="00FB2814">
      <w:pPr>
        <w:pStyle w:val="Heading2"/>
        <w:jc w:val="center"/>
        <w:rPr>
          <w:sz w:val="22"/>
          <w:szCs w:val="22"/>
          <w:u w:val="single"/>
        </w:rPr>
      </w:pPr>
      <w:r w:rsidRPr="008F077F">
        <w:rPr>
          <w:sz w:val="22"/>
          <w:szCs w:val="22"/>
          <w:u w:val="single"/>
        </w:rPr>
        <w:t>NATIONAL VOTER REGISTRATION ACT (NVRA) OF 1993</w:t>
      </w:r>
    </w:p>
    <w:p w14:paraId="5B973877" w14:textId="77777777" w:rsidR="00FB2814" w:rsidRDefault="00FB2814" w:rsidP="00FB2814">
      <w:pPr>
        <w:jc w:val="both"/>
      </w:pPr>
    </w:p>
    <w:p w14:paraId="57104F1A" w14:textId="0834DEAF" w:rsidR="00FB2814" w:rsidRPr="008F077F" w:rsidRDefault="00FB2814" w:rsidP="00FB2814">
      <w:pPr>
        <w:pStyle w:val="Heading2"/>
        <w:rPr>
          <w:b w:val="0"/>
          <w:sz w:val="22"/>
          <w:szCs w:val="22"/>
        </w:rPr>
      </w:pPr>
      <w:r w:rsidRPr="008F077F">
        <w:rPr>
          <w:b w:val="0"/>
          <w:sz w:val="22"/>
          <w:szCs w:val="22"/>
        </w:rPr>
        <w:t>SOLANO COUNTY MENTAL HEALTH PROGRAMS (SCMHP):</w:t>
      </w:r>
    </w:p>
    <w:p w14:paraId="27B789D0" w14:textId="77777777" w:rsidR="00FB2814" w:rsidRPr="008F077F" w:rsidRDefault="00FB2814" w:rsidP="00FB2814">
      <w:pPr>
        <w:jc w:val="both"/>
        <w:rPr>
          <w:b/>
          <w:sz w:val="22"/>
          <w:szCs w:val="22"/>
        </w:rPr>
      </w:pPr>
    </w:p>
    <w:p w14:paraId="472EC395" w14:textId="77777777" w:rsidR="00FB2814" w:rsidRPr="008F077F" w:rsidRDefault="00FB2814" w:rsidP="00FB2814">
      <w:pPr>
        <w:jc w:val="both"/>
        <w:rPr>
          <w:sz w:val="22"/>
          <w:szCs w:val="22"/>
        </w:rPr>
      </w:pPr>
      <w:r w:rsidRPr="008F077F">
        <w:rPr>
          <w:b/>
          <w:sz w:val="22"/>
          <w:szCs w:val="22"/>
        </w:rPr>
        <w:t xml:space="preserve">UNDER CONTRACT WITH </w:t>
      </w:r>
      <w:r w:rsidRPr="008F077F">
        <w:rPr>
          <w:sz w:val="22"/>
          <w:szCs w:val="22"/>
        </w:rPr>
        <w:t>Solano County Health and Social Services Department (Mental Health Services).</w:t>
      </w:r>
    </w:p>
    <w:p w14:paraId="68120EDB" w14:textId="77777777" w:rsidR="00FB2814" w:rsidRPr="008F077F" w:rsidRDefault="00FB2814" w:rsidP="00FB2814">
      <w:pPr>
        <w:jc w:val="both"/>
        <w:rPr>
          <w:sz w:val="22"/>
          <w:szCs w:val="22"/>
        </w:rPr>
      </w:pPr>
    </w:p>
    <w:p w14:paraId="17D0DEB3" w14:textId="77777777" w:rsidR="00FB2814" w:rsidRDefault="00FB2814" w:rsidP="00FB2814">
      <w:pPr>
        <w:jc w:val="both"/>
        <w:rPr>
          <w:sz w:val="22"/>
          <w:szCs w:val="22"/>
        </w:rPr>
      </w:pPr>
      <w:r w:rsidRPr="008F077F">
        <w:rPr>
          <w:sz w:val="22"/>
          <w:szCs w:val="22"/>
        </w:rPr>
        <w:t xml:space="preserve">The contractor or grant recipient named above certifies compliance with the National Voter Registration Act (NVRA) of 1993 in matters relating to providing a voter registration services to </w:t>
      </w:r>
      <w:proofErr w:type="gramStart"/>
      <w:r w:rsidRPr="008F077F">
        <w:rPr>
          <w:sz w:val="22"/>
          <w:szCs w:val="22"/>
        </w:rPr>
        <w:t>any and all</w:t>
      </w:r>
      <w:proofErr w:type="gramEnd"/>
      <w:r w:rsidRPr="008F077F">
        <w:rPr>
          <w:sz w:val="22"/>
          <w:szCs w:val="22"/>
        </w:rPr>
        <w:t xml:space="preserve"> consumers who utilize mental health services in the County of Solano.</w:t>
      </w:r>
    </w:p>
    <w:p w14:paraId="42FC2529" w14:textId="3756B977" w:rsidR="00FB2814" w:rsidRPr="008F077F" w:rsidRDefault="00FB2814" w:rsidP="00FB2814">
      <w:pPr>
        <w:jc w:val="both"/>
        <w:rPr>
          <w:sz w:val="22"/>
          <w:szCs w:val="22"/>
        </w:rPr>
      </w:pPr>
      <w:r>
        <w:rPr>
          <w:sz w:val="22"/>
          <w:szCs w:val="22"/>
        </w:rPr>
        <w:t>The above-</w:t>
      </w:r>
      <w:r w:rsidRPr="008F077F">
        <w:rPr>
          <w:sz w:val="22"/>
          <w:szCs w:val="22"/>
        </w:rPr>
        <w:t>named contractor will:</w:t>
      </w:r>
    </w:p>
    <w:p w14:paraId="5E2A6F35" w14:textId="77777777" w:rsidR="00FB2814" w:rsidRPr="008F077F" w:rsidRDefault="00FB2814" w:rsidP="00FB2814">
      <w:pPr>
        <w:jc w:val="both"/>
        <w:rPr>
          <w:sz w:val="22"/>
          <w:szCs w:val="22"/>
        </w:rPr>
      </w:pPr>
    </w:p>
    <w:p w14:paraId="1CF931E0" w14:textId="77777777" w:rsidR="00FB2814" w:rsidRPr="008F077F" w:rsidRDefault="00FB2814" w:rsidP="00FB2814">
      <w:pPr>
        <w:numPr>
          <w:ilvl w:val="0"/>
          <w:numId w:val="38"/>
        </w:numPr>
        <w:jc w:val="both"/>
        <w:rPr>
          <w:sz w:val="22"/>
          <w:szCs w:val="22"/>
        </w:rPr>
      </w:pPr>
      <w:r w:rsidRPr="008F077F">
        <w:rPr>
          <w:sz w:val="22"/>
          <w:szCs w:val="22"/>
        </w:rPr>
        <w:t>Publish a statement notifying employees that they shall comply with the implementation of a voter registration services as defined in the Solano County Health and Social Services Policies and Procedures Manual,</w:t>
      </w:r>
    </w:p>
    <w:p w14:paraId="1EFB2E40" w14:textId="77777777" w:rsidR="00FB2814" w:rsidRPr="008F077F" w:rsidRDefault="00FB2814" w:rsidP="00FB2814">
      <w:pPr>
        <w:jc w:val="both"/>
        <w:rPr>
          <w:sz w:val="22"/>
          <w:szCs w:val="22"/>
        </w:rPr>
      </w:pPr>
    </w:p>
    <w:p w14:paraId="252A18DB" w14:textId="77777777" w:rsidR="00FB2814" w:rsidRPr="008F077F" w:rsidRDefault="00FB2814" w:rsidP="00FB2814">
      <w:pPr>
        <w:numPr>
          <w:ilvl w:val="0"/>
          <w:numId w:val="38"/>
        </w:numPr>
        <w:jc w:val="both"/>
        <w:rPr>
          <w:sz w:val="22"/>
          <w:szCs w:val="22"/>
        </w:rPr>
      </w:pPr>
      <w:r w:rsidRPr="008F077F">
        <w:rPr>
          <w:sz w:val="22"/>
          <w:szCs w:val="22"/>
        </w:rPr>
        <w:t>Establish a Voter Registration Program as required by the Solano County Health and Social Services Department, Mental Health Services, and</w:t>
      </w:r>
    </w:p>
    <w:p w14:paraId="5B084799" w14:textId="77777777" w:rsidR="00FB2814" w:rsidRPr="008F077F" w:rsidRDefault="00FB2814" w:rsidP="00FB2814">
      <w:pPr>
        <w:jc w:val="both"/>
        <w:rPr>
          <w:sz w:val="22"/>
          <w:szCs w:val="22"/>
        </w:rPr>
      </w:pPr>
    </w:p>
    <w:p w14:paraId="67AFA1B4" w14:textId="77777777" w:rsidR="00FB2814" w:rsidRPr="008F077F" w:rsidRDefault="00FB2814" w:rsidP="00FB2814">
      <w:pPr>
        <w:numPr>
          <w:ilvl w:val="0"/>
          <w:numId w:val="38"/>
        </w:numPr>
        <w:jc w:val="both"/>
        <w:rPr>
          <w:sz w:val="22"/>
          <w:szCs w:val="22"/>
        </w:rPr>
      </w:pPr>
      <w:r w:rsidRPr="008F077F">
        <w:rPr>
          <w:sz w:val="22"/>
          <w:szCs w:val="22"/>
        </w:rPr>
        <w:t>Provide, as required by NVRA, information and data as requested by the Solano County Health and Social Services Department for compliance with the Department of Mental Health (DMH) Information Notices and Implementation audits.</w:t>
      </w:r>
    </w:p>
    <w:p w14:paraId="57DB7086" w14:textId="77777777" w:rsidR="00FB2814" w:rsidRDefault="00FB2814" w:rsidP="00FB2814">
      <w:pPr>
        <w:rPr>
          <w:sz w:val="22"/>
        </w:rPr>
      </w:pPr>
    </w:p>
    <w:p w14:paraId="1878A15E" w14:textId="77777777" w:rsidR="00FB2814" w:rsidRPr="008F077F" w:rsidRDefault="00FB2814" w:rsidP="00FB2814">
      <w:pPr>
        <w:pStyle w:val="Heading3"/>
        <w:rPr>
          <w:sz w:val="22"/>
          <w:szCs w:val="22"/>
        </w:rPr>
      </w:pPr>
      <w:r w:rsidRPr="008F077F">
        <w:rPr>
          <w:sz w:val="22"/>
          <w:szCs w:val="22"/>
        </w:rPr>
        <w:t>CERTIFICATION</w:t>
      </w:r>
    </w:p>
    <w:p w14:paraId="66D36112" w14:textId="77777777" w:rsidR="00FB2814" w:rsidRPr="008F077F" w:rsidRDefault="00FB2814" w:rsidP="00FB2814">
      <w:pPr>
        <w:rPr>
          <w:sz w:val="22"/>
          <w:szCs w:val="22"/>
        </w:rPr>
      </w:pPr>
    </w:p>
    <w:p w14:paraId="563FEC25" w14:textId="77777777" w:rsidR="00FB2814" w:rsidRDefault="00FB2814" w:rsidP="00FB2814">
      <w:pPr>
        <w:jc w:val="both"/>
        <w:rPr>
          <w:sz w:val="22"/>
          <w:szCs w:val="22"/>
        </w:rPr>
      </w:pPr>
      <w:r w:rsidRPr="008F077F">
        <w:rPr>
          <w:sz w:val="22"/>
          <w:szCs w:val="22"/>
        </w:rPr>
        <w:t xml:space="preserve">I, the official named below, </w:t>
      </w:r>
      <w:r>
        <w:rPr>
          <w:sz w:val="22"/>
          <w:szCs w:val="22"/>
        </w:rPr>
        <w:t>certify</w:t>
      </w:r>
      <w:r w:rsidRPr="008F077F">
        <w:rPr>
          <w:sz w:val="22"/>
          <w:szCs w:val="22"/>
        </w:rPr>
        <w:t xml:space="preserve"> that I am duly authorized legally to bind the contractor or grant recipient to the above described certification.  I am fully aware that this certification, executed on the date, in the county below, is made under penalty of perjury under the laws of the State of California.</w:t>
      </w:r>
    </w:p>
    <w:p w14:paraId="6D5323E7" w14:textId="77777777" w:rsidR="00FB2814" w:rsidRDefault="00FB2814" w:rsidP="00FB2814">
      <w:pPr>
        <w:jc w:val="both"/>
        <w:rPr>
          <w:sz w:val="22"/>
          <w:szCs w:val="22"/>
        </w:rPr>
      </w:pPr>
    </w:p>
    <w:p w14:paraId="2995344E" w14:textId="77777777" w:rsidR="00FB2814" w:rsidRPr="008F077F" w:rsidRDefault="00FB2814" w:rsidP="00FB2814">
      <w:pPr>
        <w:jc w:val="both"/>
        <w:rPr>
          <w:sz w:val="22"/>
          <w:szCs w:val="22"/>
        </w:rPr>
      </w:pPr>
    </w:p>
    <w:p w14:paraId="5C0450A7" w14:textId="77777777" w:rsidR="00FB2814" w:rsidRPr="008F077F" w:rsidRDefault="00FB2814" w:rsidP="00FB2814">
      <w:pPr>
        <w:rPr>
          <w:sz w:val="22"/>
          <w:szCs w:val="22"/>
        </w:rPr>
      </w:pPr>
    </w:p>
    <w:p w14:paraId="2C96F8FA" w14:textId="77777777" w:rsidR="00FB2814" w:rsidRPr="008F077F" w:rsidRDefault="00FB2814" w:rsidP="00FB2814">
      <w:pPr>
        <w:spacing w:line="360" w:lineRule="auto"/>
        <w:rPr>
          <w:sz w:val="22"/>
          <w:szCs w:val="22"/>
        </w:rPr>
      </w:pPr>
      <w:r w:rsidRPr="008F077F">
        <w:rPr>
          <w:sz w:val="22"/>
          <w:szCs w:val="22"/>
        </w:rPr>
        <w:t>Signature:</w:t>
      </w:r>
      <w:r>
        <w:rPr>
          <w:sz w:val="22"/>
          <w:szCs w:val="22"/>
        </w:rPr>
        <w:t xml:space="preserve"> </w:t>
      </w:r>
      <w:r w:rsidRPr="008F077F">
        <w:rPr>
          <w:sz w:val="22"/>
          <w:szCs w:val="22"/>
        </w:rPr>
        <w:t>__________________________________________________________________</w:t>
      </w:r>
    </w:p>
    <w:p w14:paraId="36DA4E49" w14:textId="77777777" w:rsidR="00FB2814" w:rsidRPr="008F077F" w:rsidRDefault="00FB2814" w:rsidP="00FB2814">
      <w:pPr>
        <w:spacing w:line="360" w:lineRule="auto"/>
        <w:rPr>
          <w:sz w:val="22"/>
          <w:szCs w:val="22"/>
        </w:rPr>
      </w:pPr>
    </w:p>
    <w:p w14:paraId="6FFA1A96" w14:textId="77777777" w:rsidR="00FB2814" w:rsidRPr="008F077F" w:rsidRDefault="00FB2814" w:rsidP="00FB2814">
      <w:pPr>
        <w:spacing w:line="360" w:lineRule="auto"/>
        <w:rPr>
          <w:sz w:val="22"/>
          <w:szCs w:val="22"/>
        </w:rPr>
      </w:pPr>
      <w:r w:rsidRPr="008F077F">
        <w:rPr>
          <w:sz w:val="22"/>
          <w:szCs w:val="22"/>
        </w:rPr>
        <w:t>Date:  ________</w:t>
      </w:r>
      <w:r>
        <w:rPr>
          <w:sz w:val="22"/>
          <w:szCs w:val="22"/>
        </w:rPr>
        <w:t>______________________</w:t>
      </w:r>
    </w:p>
    <w:p w14:paraId="76E77605" w14:textId="5C8F8176" w:rsidR="00DC629A" w:rsidRDefault="00DC629A" w:rsidP="00FB2814">
      <w:pPr>
        <w:jc w:val="center"/>
      </w:pPr>
    </w:p>
    <w:sectPr w:rsidR="00DC629A" w:rsidSect="00566808">
      <w:headerReference w:type="default" r:id="rId22"/>
      <w:pgSz w:w="12240" w:h="15840"/>
      <w:pgMar w:top="1152" w:right="1080" w:bottom="864"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499C4E" w14:textId="77777777" w:rsidR="00995A17" w:rsidRDefault="00995A17" w:rsidP="00424043">
      <w:r>
        <w:separator/>
      </w:r>
    </w:p>
  </w:endnote>
  <w:endnote w:type="continuationSeparator" w:id="0">
    <w:p w14:paraId="7E54185D" w14:textId="77777777" w:rsidR="00995A17" w:rsidRDefault="00995A17" w:rsidP="00424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w:altName w:val="Corbel"/>
    <w:charset w:val="00"/>
    <w:family w:val="swiss"/>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18"/>
        <w:szCs w:val="18"/>
      </w:rPr>
      <w:id w:val="-2050758639"/>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14:paraId="16046886" w14:textId="1FC98B55" w:rsidR="005A04AD" w:rsidRPr="00697646" w:rsidRDefault="005A04AD" w:rsidP="00697646">
            <w:pPr>
              <w:pStyle w:val="Footer"/>
              <w:tabs>
                <w:tab w:val="clear" w:pos="8640"/>
                <w:tab w:val="right" w:pos="10080"/>
              </w:tabs>
              <w:rPr>
                <w:rFonts w:ascii="Arial" w:hAnsi="Arial" w:cs="Arial"/>
                <w:sz w:val="18"/>
                <w:szCs w:val="18"/>
              </w:rPr>
            </w:pPr>
            <w:r>
              <w:rPr>
                <w:rFonts w:ascii="Arial" w:hAnsi="Arial" w:cs="Arial"/>
                <w:i/>
                <w:sz w:val="18"/>
              </w:rPr>
              <w:tab/>
            </w:r>
            <w:r>
              <w:rPr>
                <w:rFonts w:ascii="Arial" w:hAnsi="Arial" w:cs="Arial"/>
                <w:i/>
                <w:sz w:val="18"/>
              </w:rPr>
              <w:tab/>
            </w:r>
            <w:r w:rsidRPr="00697646">
              <w:rPr>
                <w:rFonts w:ascii="Arial" w:hAnsi="Arial" w:cs="Arial"/>
                <w:sz w:val="18"/>
                <w:szCs w:val="18"/>
              </w:rPr>
              <w:t xml:space="preserve">Page </w:t>
            </w:r>
            <w:r w:rsidRPr="00697646">
              <w:rPr>
                <w:rFonts w:ascii="Arial" w:hAnsi="Arial" w:cs="Arial"/>
                <w:bCs/>
                <w:sz w:val="18"/>
                <w:szCs w:val="18"/>
              </w:rPr>
              <w:fldChar w:fldCharType="begin"/>
            </w:r>
            <w:r w:rsidRPr="00697646">
              <w:rPr>
                <w:rFonts w:ascii="Arial" w:hAnsi="Arial" w:cs="Arial"/>
                <w:bCs/>
                <w:sz w:val="18"/>
                <w:szCs w:val="18"/>
              </w:rPr>
              <w:instrText xml:space="preserve"> PAGE </w:instrText>
            </w:r>
            <w:r w:rsidRPr="00697646">
              <w:rPr>
                <w:rFonts w:ascii="Arial" w:hAnsi="Arial" w:cs="Arial"/>
                <w:bCs/>
                <w:sz w:val="18"/>
                <w:szCs w:val="18"/>
              </w:rPr>
              <w:fldChar w:fldCharType="separate"/>
            </w:r>
            <w:r w:rsidR="003C42B6">
              <w:rPr>
                <w:rFonts w:ascii="Arial" w:hAnsi="Arial" w:cs="Arial"/>
                <w:bCs/>
                <w:noProof/>
                <w:sz w:val="18"/>
                <w:szCs w:val="18"/>
              </w:rPr>
              <w:t>21</w:t>
            </w:r>
            <w:r w:rsidRPr="00697646">
              <w:rPr>
                <w:rFonts w:ascii="Arial" w:hAnsi="Arial" w:cs="Arial"/>
                <w:bCs/>
                <w:sz w:val="18"/>
                <w:szCs w:val="18"/>
              </w:rPr>
              <w:fldChar w:fldCharType="end"/>
            </w:r>
            <w:r w:rsidRPr="00697646">
              <w:rPr>
                <w:rFonts w:ascii="Arial" w:hAnsi="Arial" w:cs="Arial"/>
                <w:sz w:val="18"/>
                <w:szCs w:val="18"/>
              </w:rPr>
              <w:t xml:space="preserve"> of </w:t>
            </w:r>
            <w:r w:rsidRPr="00697646">
              <w:rPr>
                <w:rFonts w:ascii="Arial" w:hAnsi="Arial" w:cs="Arial"/>
                <w:bCs/>
                <w:sz w:val="18"/>
                <w:szCs w:val="18"/>
              </w:rPr>
              <w:fldChar w:fldCharType="begin"/>
            </w:r>
            <w:r w:rsidRPr="00697646">
              <w:rPr>
                <w:rFonts w:ascii="Arial" w:hAnsi="Arial" w:cs="Arial"/>
                <w:bCs/>
                <w:sz w:val="18"/>
                <w:szCs w:val="18"/>
              </w:rPr>
              <w:instrText xml:space="preserve"> NUMPAGES  </w:instrText>
            </w:r>
            <w:r w:rsidRPr="00697646">
              <w:rPr>
                <w:rFonts w:ascii="Arial" w:hAnsi="Arial" w:cs="Arial"/>
                <w:bCs/>
                <w:sz w:val="18"/>
                <w:szCs w:val="18"/>
              </w:rPr>
              <w:fldChar w:fldCharType="separate"/>
            </w:r>
            <w:r w:rsidR="003C42B6">
              <w:rPr>
                <w:rFonts w:ascii="Arial" w:hAnsi="Arial" w:cs="Arial"/>
                <w:bCs/>
                <w:noProof/>
                <w:sz w:val="18"/>
                <w:szCs w:val="18"/>
              </w:rPr>
              <w:t>35</w:t>
            </w:r>
            <w:r w:rsidRPr="00697646">
              <w:rPr>
                <w:rFonts w:ascii="Arial" w:hAnsi="Arial" w:cs="Arial"/>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5AF25" w14:textId="77777777" w:rsidR="00995A17" w:rsidRDefault="00995A17" w:rsidP="00424043">
      <w:r>
        <w:separator/>
      </w:r>
    </w:p>
  </w:footnote>
  <w:footnote w:type="continuationSeparator" w:id="0">
    <w:p w14:paraId="13552F2D" w14:textId="77777777" w:rsidR="00995A17" w:rsidRDefault="00995A17" w:rsidP="00424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081" w:type="dxa"/>
      <w:tblInd w:w="-533" w:type="dxa"/>
      <w:tblLook w:val="0000" w:firstRow="0" w:lastRow="0" w:firstColumn="0" w:lastColumn="0" w:noHBand="0" w:noVBand="0"/>
    </w:tblPr>
    <w:tblGrid>
      <w:gridCol w:w="2390"/>
      <w:gridCol w:w="4973"/>
      <w:gridCol w:w="3718"/>
    </w:tblGrid>
    <w:tr w:rsidR="005A04AD" w14:paraId="12A380B9" w14:textId="77777777">
      <w:tc>
        <w:tcPr>
          <w:tcW w:w="2384" w:type="dxa"/>
        </w:tcPr>
        <w:p w14:paraId="2C34F8A5" w14:textId="77777777" w:rsidR="005A04AD" w:rsidRDefault="005A04AD" w:rsidP="00424043">
          <w:pPr>
            <w:pStyle w:val="Header"/>
            <w:tabs>
              <w:tab w:val="clear" w:pos="4320"/>
              <w:tab w:val="clear" w:pos="8640"/>
            </w:tabs>
            <w:rPr>
              <w:rFonts w:ascii="Antique Olive" w:hAnsi="Antique Olive"/>
              <w:b/>
              <w:bCs/>
              <w:sz w:val="28"/>
            </w:rPr>
          </w:pPr>
          <w:r>
            <w:rPr>
              <w:noProof/>
              <w:sz w:val="20"/>
            </w:rPr>
            <w:drawing>
              <wp:inline distT="0" distB="0" distL="0" distR="0" wp14:anchorId="3A6CD188" wp14:editId="7BAF1D61">
                <wp:extent cx="1380490"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l="-2325" t="-2318" r="-2325" b="-2318"/>
                        <a:stretch>
                          <a:fillRect/>
                        </a:stretch>
                      </pic:blipFill>
                      <pic:spPr bwMode="auto">
                        <a:xfrm>
                          <a:off x="0" y="0"/>
                          <a:ext cx="1380490" cy="1337310"/>
                        </a:xfrm>
                        <a:prstGeom prst="rect">
                          <a:avLst/>
                        </a:prstGeom>
                        <a:noFill/>
                        <a:ln>
                          <a:noFill/>
                        </a:ln>
                      </pic:spPr>
                    </pic:pic>
                  </a:graphicData>
                </a:graphic>
              </wp:inline>
            </w:drawing>
          </w:r>
        </w:p>
      </w:tc>
      <w:tc>
        <w:tcPr>
          <w:tcW w:w="4977" w:type="dxa"/>
        </w:tcPr>
        <w:p w14:paraId="0733A3FE" w14:textId="77777777" w:rsidR="005A04AD" w:rsidRDefault="005A04AD" w:rsidP="00424043">
          <w:pPr>
            <w:pStyle w:val="Header"/>
            <w:tabs>
              <w:tab w:val="clear" w:pos="4320"/>
              <w:tab w:val="clear" w:pos="8640"/>
            </w:tabs>
            <w:rPr>
              <w:rFonts w:ascii="Antique Olive" w:hAnsi="Antique Olive"/>
              <w:b/>
              <w:bCs/>
              <w:sz w:val="28"/>
            </w:rPr>
          </w:pPr>
        </w:p>
        <w:p w14:paraId="6326F6C7" w14:textId="77777777" w:rsidR="005A04AD" w:rsidRDefault="005A04AD" w:rsidP="006513B9">
          <w:pPr>
            <w:pStyle w:val="Header"/>
            <w:tabs>
              <w:tab w:val="clear" w:pos="4320"/>
              <w:tab w:val="clear" w:pos="8640"/>
            </w:tabs>
            <w:jc w:val="center"/>
            <w:rPr>
              <w:rFonts w:ascii="Antique Olive" w:hAnsi="Antique Olive"/>
              <w:b/>
              <w:bCs/>
              <w:sz w:val="28"/>
            </w:rPr>
          </w:pPr>
        </w:p>
        <w:p w14:paraId="68D61046" w14:textId="2ACC1D7C" w:rsidR="005A04AD" w:rsidRPr="005A04AD" w:rsidRDefault="005A04AD" w:rsidP="006513B9">
          <w:pPr>
            <w:pStyle w:val="Header"/>
            <w:tabs>
              <w:tab w:val="clear" w:pos="4320"/>
              <w:tab w:val="clear" w:pos="8640"/>
            </w:tabs>
            <w:jc w:val="center"/>
            <w:rPr>
              <w:rFonts w:ascii="Arial" w:hAnsi="Arial" w:cs="Arial"/>
              <w:b/>
              <w:bCs/>
              <w:sz w:val="28"/>
            </w:rPr>
          </w:pPr>
          <w:r>
            <w:rPr>
              <w:rFonts w:ascii="Arial" w:hAnsi="Arial" w:cs="Arial"/>
              <w:b/>
              <w:bCs/>
              <w:sz w:val="28"/>
            </w:rPr>
            <w:t>RFP #</w:t>
          </w:r>
          <w:r w:rsidR="001D2181">
            <w:rPr>
              <w:rFonts w:ascii="Arial" w:hAnsi="Arial" w:cs="Arial"/>
              <w:b/>
              <w:bCs/>
              <w:sz w:val="28"/>
            </w:rPr>
            <w:t>2019-BH02</w:t>
          </w:r>
        </w:p>
        <w:p w14:paraId="773B416A" w14:textId="0DA81C01" w:rsidR="005A04AD" w:rsidRPr="006513B9" w:rsidRDefault="005A04AD" w:rsidP="006513B9">
          <w:pPr>
            <w:pStyle w:val="Header"/>
            <w:tabs>
              <w:tab w:val="clear" w:pos="4320"/>
              <w:tab w:val="clear" w:pos="8640"/>
            </w:tabs>
            <w:jc w:val="center"/>
            <w:rPr>
              <w:rFonts w:ascii="Arial" w:hAnsi="Arial" w:cs="Arial"/>
              <w:b/>
              <w:bCs/>
              <w:sz w:val="28"/>
            </w:rPr>
          </w:pPr>
          <w:r>
            <w:rPr>
              <w:rFonts w:ascii="Arial" w:hAnsi="Arial" w:cs="Arial"/>
              <w:b/>
              <w:bCs/>
              <w:sz w:val="28"/>
            </w:rPr>
            <w:t xml:space="preserve">Attachment </w:t>
          </w:r>
          <w:r w:rsidR="001D2181">
            <w:rPr>
              <w:rFonts w:ascii="Arial" w:hAnsi="Arial" w:cs="Arial"/>
              <w:b/>
              <w:bCs/>
              <w:sz w:val="28"/>
            </w:rPr>
            <w:t>F</w:t>
          </w:r>
        </w:p>
        <w:p w14:paraId="3749869B" w14:textId="77777777" w:rsidR="005A04AD" w:rsidRPr="006513B9" w:rsidRDefault="005A04AD" w:rsidP="00424043">
          <w:pPr>
            <w:pStyle w:val="Header"/>
            <w:tabs>
              <w:tab w:val="clear" w:pos="4320"/>
              <w:tab w:val="clear" w:pos="8640"/>
            </w:tabs>
            <w:jc w:val="center"/>
            <w:rPr>
              <w:rFonts w:ascii="Arial" w:hAnsi="Arial" w:cs="Arial"/>
              <w:b/>
              <w:bCs/>
              <w:sz w:val="28"/>
            </w:rPr>
          </w:pPr>
          <w:r w:rsidRPr="006513B9">
            <w:rPr>
              <w:rFonts w:ascii="Arial" w:hAnsi="Arial" w:cs="Arial"/>
              <w:b/>
              <w:bCs/>
              <w:sz w:val="28"/>
            </w:rPr>
            <w:t>County of Solano</w:t>
          </w:r>
        </w:p>
        <w:p w14:paraId="1ABDAEF8" w14:textId="77777777" w:rsidR="005A04AD" w:rsidRDefault="005A04AD" w:rsidP="00424043">
          <w:pPr>
            <w:pStyle w:val="Header"/>
            <w:tabs>
              <w:tab w:val="clear" w:pos="4320"/>
              <w:tab w:val="clear" w:pos="8640"/>
            </w:tabs>
            <w:jc w:val="center"/>
            <w:rPr>
              <w:rFonts w:ascii="Antique Olive" w:hAnsi="Antique Olive"/>
              <w:b/>
              <w:bCs/>
              <w:sz w:val="28"/>
            </w:rPr>
          </w:pPr>
          <w:r w:rsidRPr="006513B9">
            <w:rPr>
              <w:rFonts w:ascii="Arial" w:hAnsi="Arial" w:cs="Arial"/>
              <w:b/>
              <w:bCs/>
              <w:sz w:val="28"/>
            </w:rPr>
            <w:t>Standard Contract</w:t>
          </w:r>
        </w:p>
      </w:tc>
      <w:tc>
        <w:tcPr>
          <w:tcW w:w="3720" w:type="dxa"/>
        </w:tcPr>
        <w:p w14:paraId="79EE1E95" w14:textId="77777777" w:rsidR="005A04AD" w:rsidRDefault="005A04AD" w:rsidP="00424043">
          <w:pPr>
            <w:rPr>
              <w:sz w:val="16"/>
            </w:rPr>
          </w:pPr>
        </w:p>
        <w:p w14:paraId="3F1826B3" w14:textId="77777777" w:rsidR="005A04AD" w:rsidRDefault="005A04AD" w:rsidP="00424043">
          <w:pPr>
            <w:pStyle w:val="BodyTextIndent"/>
            <w:rPr>
              <w:rFonts w:ascii="Antique Olive" w:hAnsi="Antique Olive"/>
              <w:b/>
              <w:bCs/>
              <w:sz w:val="28"/>
            </w:rPr>
          </w:pPr>
          <w:r>
            <w:rPr>
              <w:rFonts w:ascii="Antique Olive" w:hAnsi="Antique Olive"/>
              <w:b/>
              <w:bCs/>
              <w:noProof/>
              <w:sz w:val="20"/>
            </w:rPr>
            <mc:AlternateContent>
              <mc:Choice Requires="wps">
                <w:drawing>
                  <wp:anchor distT="0" distB="0" distL="114300" distR="114300" simplePos="0" relativeHeight="251659264" behindDoc="0" locked="0" layoutInCell="1" allowOverlap="1" wp14:anchorId="1FA114AA" wp14:editId="01A28A0A">
                    <wp:simplePos x="0" y="0"/>
                    <wp:positionH relativeFrom="column">
                      <wp:posOffset>769620</wp:posOffset>
                    </wp:positionH>
                    <wp:positionV relativeFrom="paragraph">
                      <wp:posOffset>-6985</wp:posOffset>
                    </wp:positionV>
                    <wp:extent cx="1447800" cy="1261745"/>
                    <wp:effectExtent l="7620" t="12065" r="11430" b="12065"/>
                    <wp:wrapNone/>
                    <wp:docPr id="1" name="Text Box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1261745"/>
                            </a:xfrm>
                            <a:prstGeom prst="rect">
                              <a:avLst/>
                            </a:prstGeom>
                            <a:solidFill>
                              <a:srgbClr val="FFFFFF"/>
                            </a:solidFill>
                            <a:ln w="9525">
                              <a:solidFill>
                                <a:srgbClr val="000000"/>
                              </a:solidFill>
                              <a:miter lim="800000"/>
                              <a:headEnd/>
                              <a:tailEnd/>
                            </a:ln>
                          </wps:spPr>
                          <wps:txbx>
                            <w:txbxContent>
                              <w:p w14:paraId="0A64069F" w14:textId="77777777" w:rsidR="005A04AD" w:rsidRPr="005E707A" w:rsidRDefault="005A04AD" w:rsidP="00424043">
                                <w:pPr>
                                  <w:rPr>
                                    <w:i/>
                                    <w:sz w:val="16"/>
                                  </w:rPr>
                                </w:pPr>
                                <w:r>
                                  <w:rPr>
                                    <w:i/>
                                    <w:sz w:val="16"/>
                                  </w:rPr>
                                  <w:t xml:space="preserve">  For County Use Only </w:t>
                                </w:r>
                              </w:p>
                              <w:p w14:paraId="3A5EBF94" w14:textId="77777777" w:rsidR="005A04AD" w:rsidRDefault="005A04AD" w:rsidP="00424043">
                                <w:pPr>
                                  <w:rPr>
                                    <w:sz w:val="16"/>
                                  </w:rPr>
                                </w:pPr>
                                <w:r>
                                  <w:rPr>
                                    <w:sz w:val="16"/>
                                  </w:rPr>
                                  <w:t>CONTRACT NUMBER:</w:t>
                                </w:r>
                              </w:p>
                              <w:p w14:paraId="5FE864FC" w14:textId="77777777" w:rsidR="005A04AD" w:rsidRPr="00FA39E4" w:rsidRDefault="005A04AD" w:rsidP="00424043">
                                <w:pPr>
                                  <w:rPr>
                                    <w:sz w:val="10"/>
                                    <w:szCs w:val="10"/>
                                  </w:rPr>
                                </w:pPr>
                                <w:r w:rsidRPr="00FA39E4">
                                  <w:rPr>
                                    <w:sz w:val="10"/>
                                    <w:szCs w:val="10"/>
                                  </w:rPr>
                                  <w:t>(Dept., Division, FY, #)</w:t>
                                </w:r>
                              </w:p>
                              <w:p w14:paraId="7176F7AD" w14:textId="77777777" w:rsidR="005A04AD" w:rsidRDefault="005A04AD" w:rsidP="00424043">
                                <w:pPr>
                                  <w:rPr>
                                    <w:sz w:val="16"/>
                                  </w:rPr>
                                </w:pPr>
                              </w:p>
                              <w:p w14:paraId="7C08A9C5" w14:textId="77777777" w:rsidR="005A04AD" w:rsidRDefault="005A04AD" w:rsidP="00424043">
                                <w:pPr>
                                  <w:rPr>
                                    <w:sz w:val="16"/>
                                  </w:rPr>
                                </w:pPr>
                              </w:p>
                              <w:p w14:paraId="7365E991" w14:textId="77777777" w:rsidR="005A04AD" w:rsidRDefault="005A04AD" w:rsidP="00424043">
                                <w:pPr>
                                  <w:rPr>
                                    <w:sz w:val="16"/>
                                  </w:rPr>
                                </w:pPr>
                                <w:r>
                                  <w:rPr>
                                    <w:sz w:val="16"/>
                                  </w:rPr>
                                  <w:t>BUDGET ACCOUNT:</w:t>
                                </w:r>
                              </w:p>
                              <w:p w14:paraId="27BE5B62" w14:textId="77777777" w:rsidR="005A04AD" w:rsidRPr="008F437E" w:rsidRDefault="005A04AD" w:rsidP="00424043">
                                <w:pPr>
                                  <w:rPr>
                                    <w:sz w:val="16"/>
                                    <w:szCs w:val="16"/>
                                  </w:rPr>
                                </w:pPr>
                              </w:p>
                              <w:p w14:paraId="4CC4943F" w14:textId="77777777" w:rsidR="005A04AD" w:rsidRPr="008F437E" w:rsidRDefault="005A04AD" w:rsidP="00424043">
                                <w:pPr>
                                  <w:rPr>
                                    <w:sz w:val="16"/>
                                    <w:szCs w:val="16"/>
                                  </w:rPr>
                                </w:pPr>
                              </w:p>
                              <w:p w14:paraId="2C77FFF7" w14:textId="77777777" w:rsidR="005A04AD" w:rsidRPr="008F437E" w:rsidRDefault="005A04AD" w:rsidP="00424043">
                                <w:pPr>
                                  <w:rPr>
                                    <w:sz w:val="16"/>
                                    <w:szCs w:val="16"/>
                                  </w:rPr>
                                </w:pPr>
                                <w:r w:rsidRPr="008F437E">
                                  <w:rPr>
                                    <w:sz w:val="16"/>
                                    <w:szCs w:val="16"/>
                                  </w:rPr>
                                  <w:t>SUBOBJECT</w:t>
                                </w:r>
                                <w:r>
                                  <w:rPr>
                                    <w:sz w:val="16"/>
                                    <w:szCs w:val="16"/>
                                  </w:rPr>
                                  <w:t xml:space="preserve"> ACCOUNT</w:t>
                                </w:r>
                                <w:r w:rsidRPr="008F437E">
                                  <w:rPr>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A114AA" id="_x0000_t202" coordsize="21600,21600" o:spt="202" path="m,l,21600r21600,l21600,xe">
                    <v:stroke joinstyle="miter"/>
                    <v:path gradientshapeok="t" o:connecttype="rect"/>
                  </v:shapetype>
                  <v:shape id="Text Box 130" o:spid="_x0000_s1026" type="#_x0000_t202" style="position:absolute;left:0;text-align:left;margin-left:60.6pt;margin-top:-.55pt;width:114pt;height:9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">
                    <v:textbox>
                      <w:txbxContent>
                        <w:p w14:paraId="0A64069F" w14:textId="77777777" w:rsidR="005A04AD" w:rsidRPr="005E707A" w:rsidRDefault="005A04AD" w:rsidP="00424043">
                          <w:pPr>
                            <w:rPr>
                              <w:i/>
                              <w:sz w:val="16"/>
                            </w:rPr>
                          </w:pPr>
                          <w:r>
                            <w:rPr>
                              <w:i/>
                              <w:sz w:val="16"/>
                            </w:rPr>
                            <w:t xml:space="preserve">  For County Use Only </w:t>
                          </w:r>
                        </w:p>
                        <w:p w14:paraId="3A5EBF94" w14:textId="77777777" w:rsidR="005A04AD" w:rsidRDefault="005A04AD" w:rsidP="00424043">
                          <w:pPr>
                            <w:rPr>
                              <w:sz w:val="16"/>
                            </w:rPr>
                          </w:pPr>
                          <w:r>
                            <w:rPr>
                              <w:sz w:val="16"/>
                            </w:rPr>
                            <w:t>CONTRACT NUMBER:</w:t>
                          </w:r>
                        </w:p>
                        <w:p w14:paraId="5FE864FC" w14:textId="77777777" w:rsidR="005A04AD" w:rsidRPr="00FA39E4" w:rsidRDefault="005A04AD" w:rsidP="00424043">
                          <w:pPr>
                            <w:rPr>
                              <w:sz w:val="10"/>
                              <w:szCs w:val="10"/>
                            </w:rPr>
                          </w:pPr>
                          <w:r w:rsidRPr="00FA39E4">
                            <w:rPr>
                              <w:sz w:val="10"/>
                              <w:szCs w:val="10"/>
                            </w:rPr>
                            <w:t>(Dept., Division, FY, #)</w:t>
                          </w:r>
                        </w:p>
                        <w:p w14:paraId="7176F7AD" w14:textId="77777777" w:rsidR="005A04AD" w:rsidRDefault="005A04AD" w:rsidP="00424043">
                          <w:pPr>
                            <w:rPr>
                              <w:sz w:val="16"/>
                            </w:rPr>
                          </w:pPr>
                        </w:p>
                        <w:p w14:paraId="7C08A9C5" w14:textId="77777777" w:rsidR="005A04AD" w:rsidRDefault="005A04AD" w:rsidP="00424043">
                          <w:pPr>
                            <w:rPr>
                              <w:sz w:val="16"/>
                            </w:rPr>
                          </w:pPr>
                        </w:p>
                        <w:p w14:paraId="7365E991" w14:textId="77777777" w:rsidR="005A04AD" w:rsidRDefault="005A04AD" w:rsidP="00424043">
                          <w:pPr>
                            <w:rPr>
                              <w:sz w:val="16"/>
                            </w:rPr>
                          </w:pPr>
                          <w:r>
                            <w:rPr>
                              <w:sz w:val="16"/>
                            </w:rPr>
                            <w:t>BUDGET ACCOUNT:</w:t>
                          </w:r>
                        </w:p>
                        <w:p w14:paraId="27BE5B62" w14:textId="77777777" w:rsidR="005A04AD" w:rsidRPr="008F437E" w:rsidRDefault="005A04AD" w:rsidP="00424043">
                          <w:pPr>
                            <w:rPr>
                              <w:sz w:val="16"/>
                              <w:szCs w:val="16"/>
                            </w:rPr>
                          </w:pPr>
                        </w:p>
                        <w:p w14:paraId="4CC4943F" w14:textId="77777777" w:rsidR="005A04AD" w:rsidRPr="008F437E" w:rsidRDefault="005A04AD" w:rsidP="00424043">
                          <w:pPr>
                            <w:rPr>
                              <w:sz w:val="16"/>
                              <w:szCs w:val="16"/>
                            </w:rPr>
                          </w:pPr>
                        </w:p>
                        <w:p w14:paraId="2C77FFF7" w14:textId="77777777" w:rsidR="005A04AD" w:rsidRPr="008F437E" w:rsidRDefault="005A04AD" w:rsidP="00424043">
                          <w:pPr>
                            <w:rPr>
                              <w:sz w:val="16"/>
                              <w:szCs w:val="16"/>
                            </w:rPr>
                          </w:pPr>
                          <w:r w:rsidRPr="008F437E">
                            <w:rPr>
                              <w:sz w:val="16"/>
                              <w:szCs w:val="16"/>
                            </w:rPr>
                            <w:t>SUBOBJECT</w:t>
                          </w:r>
                          <w:r>
                            <w:rPr>
                              <w:sz w:val="16"/>
                              <w:szCs w:val="16"/>
                            </w:rPr>
                            <w:t xml:space="preserve"> ACCOUNT</w:t>
                          </w:r>
                          <w:r w:rsidRPr="008F437E">
                            <w:rPr>
                              <w:sz w:val="16"/>
                              <w:szCs w:val="16"/>
                            </w:rPr>
                            <w:t>:</w:t>
                          </w:r>
                        </w:p>
                      </w:txbxContent>
                    </v:textbox>
                  </v:shape>
                </w:pict>
              </mc:Fallback>
            </mc:AlternateContent>
          </w:r>
        </w:p>
      </w:tc>
    </w:tr>
  </w:tbl>
  <w:p w14:paraId="258DF274" w14:textId="77777777" w:rsidR="005A04AD" w:rsidRPr="00412701" w:rsidRDefault="005A04AD" w:rsidP="0042404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DD7B9" w14:textId="77777777" w:rsidR="005A04AD" w:rsidRDefault="005A04AD">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CAF3E" w14:textId="77777777" w:rsidR="005A04AD" w:rsidRPr="00DF2F8F" w:rsidRDefault="005A04AD" w:rsidP="00697646">
    <w:pPr>
      <w:pStyle w:val="Header"/>
      <w:tabs>
        <w:tab w:val="clear" w:pos="8640"/>
        <w:tab w:val="right" w:pos="10080"/>
      </w:tabs>
      <w:rPr>
        <w:rFonts w:ascii="Arial" w:hAnsi="Arial" w:cs="Arial"/>
        <w:b/>
        <w:sz w:val="18"/>
        <w:szCs w:val="18"/>
      </w:rPr>
    </w:pPr>
    <w:r w:rsidRPr="00DF2F8F">
      <w:rPr>
        <w:rFonts w:ascii="Arial" w:hAnsi="Arial" w:cs="Arial"/>
        <w:b/>
        <w:sz w:val="18"/>
        <w:szCs w:val="18"/>
      </w:rPr>
      <w:t>County of Solano</w:t>
    </w:r>
    <w:r w:rsidRPr="00DF2F8F">
      <w:rPr>
        <w:rFonts w:ascii="Arial" w:hAnsi="Arial" w:cs="Arial"/>
        <w:b/>
        <w:sz w:val="18"/>
        <w:szCs w:val="18"/>
      </w:rPr>
      <w:tab/>
    </w:r>
    <w:r w:rsidRPr="00DF2F8F">
      <w:rPr>
        <w:rFonts w:ascii="Arial" w:hAnsi="Arial" w:cs="Arial"/>
        <w:b/>
        <w:sz w:val="18"/>
        <w:szCs w:val="18"/>
      </w:rPr>
      <w:tab/>
      <w:t>Exhibit D</w:t>
    </w:r>
  </w:p>
  <w:p w14:paraId="582BB377" w14:textId="77777777" w:rsidR="005A04AD" w:rsidRPr="00DF2F8F" w:rsidRDefault="005A04AD" w:rsidP="00697646">
    <w:pPr>
      <w:pStyle w:val="Header"/>
      <w:tabs>
        <w:tab w:val="clear" w:pos="8640"/>
        <w:tab w:val="right" w:pos="10080"/>
      </w:tabs>
      <w:rPr>
        <w:rFonts w:ascii="Arial" w:hAnsi="Arial" w:cs="Arial"/>
        <w:b/>
        <w:sz w:val="18"/>
        <w:szCs w:val="18"/>
      </w:rPr>
    </w:pPr>
    <w:r w:rsidRPr="00DF2F8F">
      <w:rPr>
        <w:rFonts w:ascii="Arial" w:hAnsi="Arial" w:cs="Arial"/>
        <w:b/>
        <w:sz w:val="18"/>
        <w:szCs w:val="18"/>
      </w:rPr>
      <w:t>Standard Contract</w:t>
    </w:r>
    <w:r w:rsidRPr="00DF2F8F">
      <w:rPr>
        <w:rFonts w:ascii="Arial" w:hAnsi="Arial" w:cs="Arial"/>
        <w:b/>
        <w:sz w:val="18"/>
        <w:szCs w:val="18"/>
      </w:rPr>
      <w:tab/>
    </w:r>
    <w:r w:rsidRPr="00DF2F8F">
      <w:rPr>
        <w:rFonts w:ascii="Arial" w:hAnsi="Arial" w:cs="Arial"/>
        <w:b/>
        <w:sz w:val="18"/>
        <w:szCs w:val="18"/>
      </w:rPr>
      <w:tab/>
      <w:t>Special Terms and Conditions</w:t>
    </w:r>
  </w:p>
  <w:p w14:paraId="1F90C32F" w14:textId="77777777" w:rsidR="005A04AD" w:rsidRPr="005C4AC2" w:rsidRDefault="005A04AD" w:rsidP="00697646">
    <w:pPr>
      <w:pStyle w:val="Header"/>
      <w:tabs>
        <w:tab w:val="clear" w:pos="8640"/>
        <w:tab w:val="right" w:pos="10080"/>
      </w:tabs>
      <w:rPr>
        <w:rFonts w:ascii="Arial" w:hAnsi="Arial" w:cs="Arial"/>
        <w:b/>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D8B10" w14:textId="77777777" w:rsidR="005A04AD" w:rsidRPr="00B40CD5" w:rsidRDefault="005A04AD" w:rsidP="00697646">
    <w:pPr>
      <w:pStyle w:val="Header"/>
      <w:tabs>
        <w:tab w:val="clear" w:pos="8640"/>
        <w:tab w:val="right" w:pos="10080"/>
      </w:tabs>
      <w:rPr>
        <w:rFonts w:ascii="Arial" w:hAnsi="Arial" w:cs="Arial"/>
        <w:b/>
        <w:sz w:val="18"/>
        <w:szCs w:val="18"/>
      </w:rPr>
    </w:pPr>
    <w:r w:rsidRPr="00B40CD5">
      <w:rPr>
        <w:rFonts w:ascii="Arial" w:hAnsi="Arial" w:cs="Arial"/>
        <w:b/>
        <w:sz w:val="18"/>
        <w:szCs w:val="18"/>
      </w:rPr>
      <w:t>County of Solano</w:t>
    </w:r>
    <w:r w:rsidRPr="00B40CD5">
      <w:rPr>
        <w:rFonts w:ascii="Arial" w:hAnsi="Arial" w:cs="Arial"/>
        <w:b/>
        <w:sz w:val="18"/>
        <w:szCs w:val="18"/>
      </w:rPr>
      <w:tab/>
    </w:r>
    <w:r w:rsidRPr="00B40CD5">
      <w:rPr>
        <w:rFonts w:ascii="Arial" w:hAnsi="Arial" w:cs="Arial"/>
        <w:b/>
        <w:sz w:val="18"/>
        <w:szCs w:val="18"/>
      </w:rPr>
      <w:tab/>
      <w:t>Exhibit D</w:t>
    </w:r>
  </w:p>
  <w:p w14:paraId="6CFC91C4" w14:textId="77777777" w:rsidR="005A04AD" w:rsidRPr="00B40CD5" w:rsidRDefault="005A04AD" w:rsidP="00697646">
    <w:pPr>
      <w:pStyle w:val="Header"/>
      <w:tabs>
        <w:tab w:val="clear" w:pos="8640"/>
        <w:tab w:val="right" w:pos="10080"/>
      </w:tabs>
      <w:rPr>
        <w:rFonts w:ascii="Arial" w:hAnsi="Arial" w:cs="Arial"/>
        <w:b/>
        <w:sz w:val="18"/>
        <w:szCs w:val="18"/>
      </w:rPr>
    </w:pPr>
    <w:r w:rsidRPr="00B40CD5">
      <w:rPr>
        <w:rFonts w:ascii="Arial" w:hAnsi="Arial" w:cs="Arial"/>
        <w:b/>
        <w:sz w:val="18"/>
        <w:szCs w:val="18"/>
      </w:rPr>
      <w:t>Standard Contract</w:t>
    </w:r>
    <w:r w:rsidRPr="00B40CD5">
      <w:rPr>
        <w:rFonts w:ascii="Arial" w:hAnsi="Arial" w:cs="Arial"/>
        <w:b/>
        <w:sz w:val="18"/>
        <w:szCs w:val="18"/>
      </w:rPr>
      <w:tab/>
    </w:r>
    <w:r w:rsidRPr="00B40CD5">
      <w:rPr>
        <w:rFonts w:ascii="Arial" w:hAnsi="Arial" w:cs="Arial"/>
        <w:b/>
        <w:sz w:val="18"/>
        <w:szCs w:val="18"/>
      </w:rPr>
      <w:tab/>
      <w:t>Special Terms and Conditions</w:t>
    </w:r>
  </w:p>
  <w:p w14:paraId="30710BCF" w14:textId="77777777" w:rsidR="005A04AD" w:rsidRPr="001B7E8A" w:rsidRDefault="005A04AD" w:rsidP="00697646">
    <w:pPr>
      <w:pStyle w:val="Header"/>
      <w:tabs>
        <w:tab w:val="clear" w:pos="8640"/>
        <w:tab w:val="right" w:pos="10080"/>
      </w:tabs>
      <w:rPr>
        <w:rFonts w:ascii="Arial" w:hAnsi="Arial" w:cs="Arial"/>
        <w:b/>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9157EB" w14:textId="77777777" w:rsidR="00FB2814" w:rsidRPr="00FB2814" w:rsidRDefault="00FB2814" w:rsidP="00FB2814">
    <w:pPr>
      <w:pStyle w:val="Header"/>
      <w:jc w:val="right"/>
      <w:rPr>
        <w:rFonts w:ascii="Arial" w:hAnsi="Arial" w:cs="Arial"/>
        <w:b/>
        <w:sz w:val="18"/>
        <w:szCs w:val="18"/>
      </w:rPr>
    </w:pPr>
    <w:r w:rsidRPr="00FB2814">
      <w:rPr>
        <w:rFonts w:ascii="Arial" w:hAnsi="Arial" w:cs="Arial"/>
        <w:b/>
        <w:sz w:val="18"/>
        <w:szCs w:val="18"/>
      </w:rPr>
      <w:t>(Contractor Name)</w:t>
    </w:r>
  </w:p>
  <w:p w14:paraId="61BEEBA2" w14:textId="5B8E434A" w:rsidR="00FB2814" w:rsidRPr="00FB2814" w:rsidRDefault="00FB2814" w:rsidP="00FB2814">
    <w:pPr>
      <w:pStyle w:val="Header"/>
      <w:jc w:val="right"/>
      <w:rPr>
        <w:rFonts w:ascii="Arial" w:hAnsi="Arial" w:cs="Arial"/>
        <w:b/>
        <w:sz w:val="18"/>
        <w:szCs w:val="18"/>
      </w:rPr>
    </w:pPr>
    <w:r w:rsidRPr="00FB2814">
      <w:rPr>
        <w:rFonts w:ascii="Arial" w:hAnsi="Arial" w:cs="Arial"/>
        <w:b/>
        <w:sz w:val="18"/>
        <w:szCs w:val="18"/>
      </w:rPr>
      <w:t>(Contract #)</w:t>
    </w:r>
  </w:p>
  <w:p w14:paraId="412C7A26" w14:textId="3F3B51D3" w:rsidR="005A04AD" w:rsidRPr="005676FF" w:rsidRDefault="005A04AD" w:rsidP="008D50E1">
    <w:pPr>
      <w:widowControl w:val="0"/>
      <w:tabs>
        <w:tab w:val="right" w:pos="10080"/>
      </w:tabs>
      <w:jc w:val="both"/>
      <w:rPr>
        <w:rFonts w:ascii="Arial" w:hAnsi="Arial" w:cs="Arial"/>
        <w:b/>
        <w:sz w:val="18"/>
      </w:rPr>
    </w:pPr>
    <w:r w:rsidRPr="008D50E1">
      <w:rPr>
        <w:rFonts w:ascii="Arial" w:hAnsi="Arial" w:cs="Arial"/>
        <w:b/>
        <w:sz w:val="18"/>
      </w:rPr>
      <w:t xml:space="preserve"> </w:t>
    </w:r>
    <w:r w:rsidRPr="005676FF">
      <w:rPr>
        <w:rFonts w:ascii="Arial" w:hAnsi="Arial" w:cs="Arial"/>
        <w:b/>
        <w:sz w:val="18"/>
      </w:rPr>
      <w:t>County of Solano</w:t>
    </w:r>
    <w:r w:rsidRPr="005676FF">
      <w:rPr>
        <w:rFonts w:ascii="Arial" w:hAnsi="Arial" w:cs="Arial"/>
        <w:b/>
        <w:sz w:val="18"/>
      </w:rPr>
      <w:tab/>
      <w:t xml:space="preserve">Exhibit </w:t>
    </w:r>
    <w:r>
      <w:rPr>
        <w:rFonts w:ascii="Arial" w:hAnsi="Arial" w:cs="Arial"/>
        <w:b/>
        <w:sz w:val="18"/>
      </w:rPr>
      <w:t>D</w:t>
    </w:r>
    <w:r w:rsidRPr="005676FF">
      <w:rPr>
        <w:rFonts w:ascii="Arial" w:hAnsi="Arial" w:cs="Arial"/>
        <w:b/>
        <w:sz w:val="18"/>
      </w:rPr>
      <w:t xml:space="preserve"> </w:t>
    </w:r>
  </w:p>
  <w:p w14:paraId="6256E9DB" w14:textId="77777777" w:rsidR="005A04AD" w:rsidRPr="008D50E1" w:rsidRDefault="005A04AD" w:rsidP="008D50E1">
    <w:pPr>
      <w:widowControl w:val="0"/>
      <w:tabs>
        <w:tab w:val="right" w:pos="10080"/>
      </w:tabs>
      <w:jc w:val="both"/>
      <w:rPr>
        <w:rFonts w:ascii="Arial" w:hAnsi="Arial" w:cs="Arial"/>
        <w:sz w:val="22"/>
      </w:rPr>
    </w:pPr>
    <w:r w:rsidRPr="005676FF">
      <w:rPr>
        <w:rFonts w:ascii="Arial" w:hAnsi="Arial" w:cs="Arial"/>
        <w:b/>
        <w:sz w:val="18"/>
      </w:rPr>
      <w:t>Standard Contract</w:t>
    </w:r>
    <w:r w:rsidRPr="005676FF">
      <w:rPr>
        <w:rFonts w:ascii="Arial" w:hAnsi="Arial" w:cs="Arial"/>
        <w:b/>
        <w:sz w:val="18"/>
      </w:rPr>
      <w:tab/>
    </w:r>
    <w:r>
      <w:rPr>
        <w:rFonts w:ascii="Arial" w:hAnsi="Arial" w:cs="Arial"/>
        <w:b/>
        <w:sz w:val="18"/>
      </w:rPr>
      <w:t>Special</w:t>
    </w:r>
    <w:r w:rsidRPr="005676FF">
      <w:rPr>
        <w:rFonts w:ascii="Arial" w:hAnsi="Arial" w:cs="Arial"/>
        <w:b/>
        <w:sz w:val="18"/>
      </w:rPr>
      <w:t xml:space="preserve"> Terms and Conditions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75E17D" w14:textId="77777777" w:rsidR="005A04AD" w:rsidRDefault="005A04A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BE577" w14:textId="77777777" w:rsidR="00FB2814" w:rsidRPr="00FB2814" w:rsidRDefault="00FB2814" w:rsidP="00FB2814">
    <w:pPr>
      <w:pStyle w:val="Header"/>
      <w:jc w:val="right"/>
      <w:rPr>
        <w:rFonts w:ascii="Arial" w:hAnsi="Arial" w:cs="Arial"/>
        <w:b/>
        <w:sz w:val="18"/>
        <w:szCs w:val="18"/>
      </w:rPr>
    </w:pPr>
    <w:r w:rsidRPr="00FB2814">
      <w:rPr>
        <w:rFonts w:ascii="Arial" w:hAnsi="Arial" w:cs="Arial"/>
        <w:b/>
        <w:sz w:val="18"/>
        <w:szCs w:val="18"/>
      </w:rPr>
      <w:t>(Contractor Name)</w:t>
    </w:r>
  </w:p>
  <w:p w14:paraId="4476EBCD" w14:textId="4A0A7785" w:rsidR="00FB2814" w:rsidRPr="00FB2814" w:rsidRDefault="00FB2814" w:rsidP="00FB2814">
    <w:pPr>
      <w:pStyle w:val="Header"/>
      <w:jc w:val="right"/>
      <w:rPr>
        <w:rFonts w:ascii="Arial" w:hAnsi="Arial" w:cs="Arial"/>
        <w:b/>
        <w:sz w:val="18"/>
        <w:szCs w:val="18"/>
      </w:rPr>
    </w:pPr>
    <w:r w:rsidRPr="00FB2814">
      <w:rPr>
        <w:rFonts w:ascii="Arial" w:hAnsi="Arial" w:cs="Arial"/>
        <w:b/>
        <w:sz w:val="18"/>
        <w:szCs w:val="18"/>
      </w:rPr>
      <w:t>(Contract #)</w:t>
    </w:r>
  </w:p>
  <w:p w14:paraId="0345EEB7" w14:textId="78B7F675" w:rsidR="005A04AD" w:rsidRPr="00FB2814" w:rsidRDefault="005A04AD" w:rsidP="00424043">
    <w:pPr>
      <w:pStyle w:val="Heading3"/>
      <w:tabs>
        <w:tab w:val="right" w:pos="10080"/>
      </w:tabs>
      <w:ind w:left="0" w:firstLine="0"/>
      <w:rPr>
        <w:rFonts w:ascii="Arial" w:hAnsi="Arial" w:cs="Arial"/>
        <w:sz w:val="18"/>
        <w:szCs w:val="18"/>
      </w:rPr>
    </w:pPr>
    <w:r w:rsidRPr="00FB2814">
      <w:rPr>
        <w:rFonts w:ascii="Arial" w:hAnsi="Arial" w:cs="Arial"/>
        <w:sz w:val="18"/>
        <w:szCs w:val="18"/>
      </w:rPr>
      <w:t>County of Solano</w:t>
    </w:r>
    <w:r w:rsidRPr="00FB2814">
      <w:rPr>
        <w:rFonts w:ascii="Arial" w:hAnsi="Arial" w:cs="Arial"/>
        <w:sz w:val="18"/>
        <w:szCs w:val="18"/>
      </w:rPr>
      <w:tab/>
      <w:t xml:space="preserve">Exhibit A </w:t>
    </w:r>
  </w:p>
  <w:p w14:paraId="3494ABCE" w14:textId="508FF066" w:rsidR="005A04AD" w:rsidRPr="00FB2814" w:rsidRDefault="005A04AD" w:rsidP="00FB2814">
    <w:pPr>
      <w:pStyle w:val="Header"/>
      <w:tabs>
        <w:tab w:val="clear" w:pos="4320"/>
        <w:tab w:val="clear" w:pos="8640"/>
        <w:tab w:val="center" w:pos="5040"/>
        <w:tab w:val="right" w:pos="10080"/>
      </w:tabs>
      <w:rPr>
        <w:rFonts w:ascii="Arial" w:hAnsi="Arial" w:cs="Arial"/>
        <w:sz w:val="18"/>
        <w:szCs w:val="18"/>
      </w:rPr>
    </w:pPr>
    <w:r w:rsidRPr="00FB2814">
      <w:rPr>
        <w:rFonts w:ascii="Arial" w:hAnsi="Arial" w:cs="Arial"/>
        <w:b/>
        <w:sz w:val="18"/>
        <w:szCs w:val="18"/>
      </w:rPr>
      <w:t>Standard Contract</w:t>
    </w:r>
    <w:r w:rsidRPr="00FB2814">
      <w:rPr>
        <w:rFonts w:ascii="Arial" w:hAnsi="Arial" w:cs="Arial"/>
        <w:b/>
        <w:sz w:val="18"/>
        <w:szCs w:val="18"/>
      </w:rPr>
      <w:tab/>
    </w:r>
    <w:r w:rsidRPr="00FB2814">
      <w:rPr>
        <w:rFonts w:ascii="Arial" w:hAnsi="Arial" w:cs="Arial"/>
        <w:b/>
        <w:sz w:val="18"/>
        <w:szCs w:val="18"/>
      </w:rPr>
      <w:tab/>
      <w:t>Scope of Work</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E4274" w14:textId="77777777" w:rsidR="005A04AD" w:rsidRDefault="005A04A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C4EDB5" w14:textId="77777777" w:rsidR="005A04AD" w:rsidRDefault="005A04A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839A26" w14:textId="77777777" w:rsidR="00FB2814" w:rsidRPr="00FB2814" w:rsidRDefault="00FB2814" w:rsidP="00FB2814">
    <w:pPr>
      <w:pStyle w:val="Header"/>
      <w:jc w:val="right"/>
      <w:rPr>
        <w:rFonts w:ascii="Arial" w:hAnsi="Arial" w:cs="Arial"/>
        <w:b/>
        <w:sz w:val="18"/>
        <w:szCs w:val="18"/>
      </w:rPr>
    </w:pPr>
    <w:r w:rsidRPr="00FB2814">
      <w:rPr>
        <w:rFonts w:ascii="Arial" w:hAnsi="Arial" w:cs="Arial"/>
        <w:b/>
        <w:sz w:val="18"/>
        <w:szCs w:val="18"/>
      </w:rPr>
      <w:t>(Contractor Name)</w:t>
    </w:r>
  </w:p>
  <w:p w14:paraId="6FC1CF5D" w14:textId="54F49320" w:rsidR="00FB2814" w:rsidRPr="00FB2814" w:rsidRDefault="00FB2814" w:rsidP="00FB2814">
    <w:pPr>
      <w:pStyle w:val="Header"/>
      <w:jc w:val="right"/>
      <w:rPr>
        <w:rFonts w:ascii="Arial" w:hAnsi="Arial" w:cs="Arial"/>
        <w:b/>
        <w:sz w:val="18"/>
        <w:szCs w:val="18"/>
      </w:rPr>
    </w:pPr>
    <w:r w:rsidRPr="00FB2814">
      <w:rPr>
        <w:rFonts w:ascii="Arial" w:hAnsi="Arial" w:cs="Arial"/>
        <w:b/>
        <w:sz w:val="18"/>
        <w:szCs w:val="18"/>
      </w:rPr>
      <w:t>(Contract #)</w:t>
    </w:r>
  </w:p>
  <w:p w14:paraId="428F95E7" w14:textId="6C3CB392" w:rsidR="005A04AD" w:rsidRPr="005676FF" w:rsidRDefault="005A04AD" w:rsidP="00424043">
    <w:pPr>
      <w:widowControl w:val="0"/>
      <w:tabs>
        <w:tab w:val="right" w:pos="10080"/>
      </w:tabs>
      <w:jc w:val="both"/>
      <w:rPr>
        <w:rFonts w:ascii="Arial" w:hAnsi="Arial" w:cs="Arial"/>
        <w:b/>
        <w:sz w:val="18"/>
      </w:rPr>
    </w:pPr>
    <w:r w:rsidRPr="005676FF">
      <w:rPr>
        <w:rFonts w:ascii="Arial" w:hAnsi="Arial" w:cs="Arial"/>
        <w:b/>
        <w:sz w:val="18"/>
      </w:rPr>
      <w:t>County of Solano</w:t>
    </w:r>
    <w:r w:rsidRPr="005676FF">
      <w:rPr>
        <w:rFonts w:ascii="Arial" w:hAnsi="Arial" w:cs="Arial"/>
        <w:b/>
        <w:sz w:val="18"/>
      </w:rPr>
      <w:tab/>
      <w:t xml:space="preserve">Exhibit </w:t>
    </w:r>
    <w:r>
      <w:rPr>
        <w:rFonts w:ascii="Arial" w:hAnsi="Arial" w:cs="Arial"/>
        <w:b/>
        <w:sz w:val="18"/>
      </w:rPr>
      <w:t>B</w:t>
    </w:r>
    <w:r w:rsidRPr="005676FF">
      <w:rPr>
        <w:rFonts w:ascii="Arial" w:hAnsi="Arial" w:cs="Arial"/>
        <w:b/>
        <w:sz w:val="18"/>
      </w:rPr>
      <w:t xml:space="preserve"> </w:t>
    </w:r>
  </w:p>
  <w:p w14:paraId="748A4AC2" w14:textId="7763DAE9" w:rsidR="005A04AD" w:rsidRPr="00FB2814" w:rsidRDefault="005A04AD" w:rsidP="00FB2814">
    <w:pPr>
      <w:widowControl w:val="0"/>
      <w:tabs>
        <w:tab w:val="right" w:pos="10080"/>
      </w:tabs>
      <w:jc w:val="both"/>
      <w:rPr>
        <w:rFonts w:ascii="Arial" w:hAnsi="Arial" w:cs="Arial"/>
        <w:sz w:val="22"/>
      </w:rPr>
    </w:pPr>
    <w:r w:rsidRPr="005676FF">
      <w:rPr>
        <w:rFonts w:ascii="Arial" w:hAnsi="Arial" w:cs="Arial"/>
        <w:b/>
        <w:sz w:val="18"/>
      </w:rPr>
      <w:t>Standard Contract</w:t>
    </w:r>
    <w:r w:rsidRPr="005676FF">
      <w:rPr>
        <w:rFonts w:ascii="Arial" w:hAnsi="Arial" w:cs="Arial"/>
        <w:b/>
        <w:sz w:val="18"/>
      </w:rPr>
      <w:tab/>
    </w:r>
    <w:r>
      <w:rPr>
        <w:rFonts w:ascii="Arial" w:hAnsi="Arial" w:cs="Arial"/>
        <w:b/>
        <w:sz w:val="18"/>
      </w:rPr>
      <w:t>Budget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C607B" w14:textId="77777777" w:rsidR="005A04AD" w:rsidRDefault="005A04AD">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105BC" w14:textId="77777777" w:rsidR="005A04AD" w:rsidRDefault="005A04AD">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0B762" w14:textId="77777777" w:rsidR="00FB2814" w:rsidRPr="00FB2814" w:rsidRDefault="00FB2814" w:rsidP="00FB2814">
    <w:pPr>
      <w:pStyle w:val="Header"/>
      <w:jc w:val="right"/>
      <w:rPr>
        <w:rFonts w:ascii="Arial" w:hAnsi="Arial" w:cs="Arial"/>
        <w:b/>
        <w:sz w:val="18"/>
        <w:szCs w:val="18"/>
      </w:rPr>
    </w:pPr>
    <w:r w:rsidRPr="00FB2814">
      <w:rPr>
        <w:rFonts w:ascii="Arial" w:hAnsi="Arial" w:cs="Arial"/>
        <w:b/>
        <w:sz w:val="18"/>
        <w:szCs w:val="18"/>
      </w:rPr>
      <w:t>(Contractor Name)</w:t>
    </w:r>
  </w:p>
  <w:p w14:paraId="663D64F8" w14:textId="55084F22" w:rsidR="00FB2814" w:rsidRPr="00FB2814" w:rsidRDefault="00FB2814" w:rsidP="00FB2814">
    <w:pPr>
      <w:pStyle w:val="Header"/>
      <w:jc w:val="right"/>
      <w:rPr>
        <w:rFonts w:ascii="Arial" w:hAnsi="Arial" w:cs="Arial"/>
        <w:b/>
        <w:sz w:val="18"/>
        <w:szCs w:val="18"/>
      </w:rPr>
    </w:pPr>
    <w:r w:rsidRPr="00FB2814">
      <w:rPr>
        <w:rFonts w:ascii="Arial" w:hAnsi="Arial" w:cs="Arial"/>
        <w:b/>
        <w:sz w:val="18"/>
        <w:szCs w:val="18"/>
      </w:rPr>
      <w:t>(Contract #)</w:t>
    </w:r>
  </w:p>
  <w:p w14:paraId="47235F2C" w14:textId="650AB137" w:rsidR="005A04AD" w:rsidRPr="005676FF" w:rsidRDefault="005A04AD" w:rsidP="00424043">
    <w:pPr>
      <w:widowControl w:val="0"/>
      <w:tabs>
        <w:tab w:val="right" w:pos="10080"/>
      </w:tabs>
      <w:jc w:val="both"/>
      <w:rPr>
        <w:rFonts w:ascii="Arial" w:hAnsi="Arial" w:cs="Arial"/>
        <w:b/>
        <w:sz w:val="18"/>
      </w:rPr>
    </w:pPr>
    <w:r w:rsidRPr="005676FF">
      <w:rPr>
        <w:rFonts w:ascii="Arial" w:hAnsi="Arial" w:cs="Arial"/>
        <w:b/>
        <w:sz w:val="18"/>
      </w:rPr>
      <w:t>County of Solano</w:t>
    </w:r>
    <w:r w:rsidRPr="005676FF">
      <w:rPr>
        <w:rFonts w:ascii="Arial" w:hAnsi="Arial" w:cs="Arial"/>
        <w:b/>
        <w:sz w:val="18"/>
      </w:rPr>
      <w:tab/>
      <w:t xml:space="preserve">Exhibit </w:t>
    </w:r>
    <w:r>
      <w:rPr>
        <w:rFonts w:ascii="Arial" w:hAnsi="Arial" w:cs="Arial"/>
        <w:b/>
        <w:sz w:val="18"/>
      </w:rPr>
      <w:t>C</w:t>
    </w:r>
    <w:r w:rsidRPr="005676FF">
      <w:rPr>
        <w:rFonts w:ascii="Arial" w:hAnsi="Arial" w:cs="Arial"/>
        <w:b/>
        <w:sz w:val="18"/>
      </w:rPr>
      <w:t xml:space="preserve"> </w:t>
    </w:r>
  </w:p>
  <w:p w14:paraId="2F5AD843" w14:textId="53AAB9D8" w:rsidR="005A04AD" w:rsidRPr="00FB2814" w:rsidRDefault="005A04AD" w:rsidP="00FB2814">
    <w:pPr>
      <w:widowControl w:val="0"/>
      <w:tabs>
        <w:tab w:val="right" w:pos="10080"/>
      </w:tabs>
      <w:jc w:val="both"/>
      <w:rPr>
        <w:rFonts w:ascii="Arial" w:hAnsi="Arial" w:cs="Arial"/>
        <w:sz w:val="22"/>
      </w:rPr>
    </w:pPr>
    <w:r w:rsidRPr="005676FF">
      <w:rPr>
        <w:rFonts w:ascii="Arial" w:hAnsi="Arial" w:cs="Arial"/>
        <w:b/>
        <w:sz w:val="18"/>
      </w:rPr>
      <w:t>Standard Contract</w:t>
    </w:r>
    <w:r w:rsidRPr="005676FF">
      <w:rPr>
        <w:rFonts w:ascii="Arial" w:hAnsi="Arial" w:cs="Arial"/>
        <w:b/>
        <w:sz w:val="18"/>
      </w:rPr>
      <w:tab/>
    </w:r>
    <w:r>
      <w:rPr>
        <w:rFonts w:ascii="Arial" w:hAnsi="Arial" w:cs="Arial"/>
        <w:b/>
        <w:sz w:val="18"/>
      </w:rPr>
      <w:t>General</w:t>
    </w:r>
    <w:r w:rsidRPr="005676FF">
      <w:rPr>
        <w:rFonts w:ascii="Arial" w:hAnsi="Arial" w:cs="Arial"/>
        <w:b/>
        <w:sz w:val="18"/>
      </w:rPr>
      <w:t xml:space="preserve"> Terms and Conditions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22632"/>
    <w:multiLevelType w:val="hybridMultilevel"/>
    <w:tmpl w:val="B628ADB2"/>
    <w:lvl w:ilvl="0" w:tplc="C5D2B9A0">
      <w:start w:val="1"/>
      <w:numFmt w:val="decimal"/>
      <w:lvlText w:val="%1."/>
      <w:lvlJc w:val="left"/>
      <w:pPr>
        <w:ind w:left="810" w:hanging="360"/>
      </w:pPr>
      <w:rPr>
        <w:b/>
      </w:rPr>
    </w:lvl>
    <w:lvl w:ilvl="1" w:tplc="04090015">
      <w:start w:val="1"/>
      <w:numFmt w:val="upperLetter"/>
      <w:lvlText w:val="%2."/>
      <w:lvlJc w:val="left"/>
      <w:pPr>
        <w:ind w:left="1530" w:hanging="360"/>
      </w:pPr>
    </w:lvl>
    <w:lvl w:ilvl="2" w:tplc="0409000F">
      <w:start w:val="1"/>
      <w:numFmt w:val="decimal"/>
      <w:lvlText w:val="%3."/>
      <w:lvlJc w:val="left"/>
      <w:pPr>
        <w:ind w:left="2610" w:hanging="180"/>
      </w:pPr>
    </w:lvl>
    <w:lvl w:ilvl="3" w:tplc="F38A8D90">
      <w:start w:val="1"/>
      <w:numFmt w:val="lowerLetter"/>
      <w:lvlText w:val="%4."/>
      <w:lvlJc w:val="left"/>
      <w:pPr>
        <w:ind w:left="3420" w:hanging="360"/>
      </w:pPr>
      <w:rPr>
        <w:i w:val="0"/>
      </w:r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34A698B"/>
    <w:multiLevelType w:val="hybridMultilevel"/>
    <w:tmpl w:val="E39A2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72EE2"/>
    <w:multiLevelType w:val="hybridMultilevel"/>
    <w:tmpl w:val="B4C8ED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B6520"/>
    <w:multiLevelType w:val="hybridMultilevel"/>
    <w:tmpl w:val="7F9E30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66C49"/>
    <w:multiLevelType w:val="hybridMultilevel"/>
    <w:tmpl w:val="31ACF364"/>
    <w:lvl w:ilvl="0" w:tplc="F80EFE20">
      <w:start w:val="1"/>
      <w:numFmt w:val="decimal"/>
      <w:lvlText w:val="%1."/>
      <w:lvlJc w:val="left"/>
      <w:pPr>
        <w:tabs>
          <w:tab w:val="num" w:pos="720"/>
        </w:tabs>
        <w:ind w:left="720" w:hanging="360"/>
      </w:pPr>
      <w:rPr>
        <w:rFonts w:hint="default"/>
        <w:b/>
        <w:i w:val="0"/>
      </w:rPr>
    </w:lvl>
    <w:lvl w:ilvl="1" w:tplc="FB404A54">
      <w:start w:val="1"/>
      <w:numFmt w:val="upperLetter"/>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BCD6439"/>
    <w:multiLevelType w:val="hybridMultilevel"/>
    <w:tmpl w:val="3BC43476"/>
    <w:lvl w:ilvl="0" w:tplc="A1CA5CEA">
      <w:start w:val="1"/>
      <w:numFmt w:val="bullet"/>
      <w:lvlText w:val="A"/>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264F51"/>
    <w:multiLevelType w:val="hybridMultilevel"/>
    <w:tmpl w:val="C41033A0"/>
    <w:lvl w:ilvl="0" w:tplc="0409000F">
      <w:start w:val="1"/>
      <w:numFmt w:val="decimal"/>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7" w15:restartNumberingAfterBreak="0">
    <w:nsid w:val="0DDC6C8B"/>
    <w:multiLevelType w:val="singleLevel"/>
    <w:tmpl w:val="0C72B382"/>
    <w:lvl w:ilvl="0">
      <w:start w:val="1"/>
      <w:numFmt w:val="bullet"/>
      <w:pStyle w:val="Bullets"/>
      <w:lvlText w:val=""/>
      <w:lvlJc w:val="left"/>
      <w:pPr>
        <w:tabs>
          <w:tab w:val="num" w:pos="360"/>
        </w:tabs>
        <w:ind w:left="360" w:hanging="360"/>
      </w:pPr>
      <w:rPr>
        <w:rFonts w:ascii="Wingdings" w:hAnsi="Wingdings" w:hint="default"/>
      </w:rPr>
    </w:lvl>
  </w:abstractNum>
  <w:abstractNum w:abstractNumId="8" w15:restartNumberingAfterBreak="0">
    <w:nsid w:val="0F1953AB"/>
    <w:multiLevelType w:val="hybridMultilevel"/>
    <w:tmpl w:val="0F56B78A"/>
    <w:lvl w:ilvl="0" w:tplc="B66A97EE">
      <w:start w:val="1"/>
      <w:numFmt w:val="upperLetter"/>
      <w:lvlText w:val="%1."/>
      <w:lvlJc w:val="left"/>
      <w:pPr>
        <w:ind w:left="1710" w:hanging="360"/>
      </w:pPr>
      <w:rPr>
        <w:rFonts w:hint="default"/>
      </w:rPr>
    </w:lvl>
    <w:lvl w:ilvl="1" w:tplc="04090015">
      <w:start w:val="1"/>
      <w:numFmt w:val="upperLetter"/>
      <w:lvlText w:val="%2."/>
      <w:lvlJc w:val="left"/>
      <w:pPr>
        <w:ind w:left="1440" w:hanging="360"/>
      </w:pPr>
    </w:lvl>
    <w:lvl w:ilvl="2" w:tplc="0409000F">
      <w:start w:val="1"/>
      <w:numFmt w:val="decimal"/>
      <w:lvlText w:val="%3."/>
      <w:lvlJc w:val="left"/>
      <w:pPr>
        <w:ind w:left="243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49260AB"/>
    <w:multiLevelType w:val="singleLevel"/>
    <w:tmpl w:val="B5C6F522"/>
    <w:lvl w:ilvl="0">
      <w:start w:val="1"/>
      <w:numFmt w:val="decimal"/>
      <w:lvlText w:val="%1."/>
      <w:lvlJc w:val="left"/>
      <w:pPr>
        <w:tabs>
          <w:tab w:val="num" w:pos="720"/>
        </w:tabs>
        <w:ind w:left="720" w:hanging="720"/>
      </w:pPr>
      <w:rPr>
        <w:rFonts w:hint="default"/>
      </w:rPr>
    </w:lvl>
  </w:abstractNum>
  <w:abstractNum w:abstractNumId="10" w15:restartNumberingAfterBreak="0">
    <w:nsid w:val="1B357CC5"/>
    <w:multiLevelType w:val="hybridMultilevel"/>
    <w:tmpl w:val="E33C0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585E4E"/>
    <w:multiLevelType w:val="hybridMultilevel"/>
    <w:tmpl w:val="4FBA0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495222"/>
    <w:multiLevelType w:val="hybridMultilevel"/>
    <w:tmpl w:val="4048580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637373B"/>
    <w:multiLevelType w:val="multilevel"/>
    <w:tmpl w:val="FE2C6830"/>
    <w:lvl w:ilvl="0">
      <w:start w:val="1"/>
      <w:numFmt w:val="upperLetter"/>
      <w:pStyle w:val="-bullet-end"/>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15:restartNumberingAfterBreak="0">
    <w:nsid w:val="279001D7"/>
    <w:multiLevelType w:val="hybridMultilevel"/>
    <w:tmpl w:val="8A101EF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FA13AD"/>
    <w:multiLevelType w:val="hybridMultilevel"/>
    <w:tmpl w:val="0E9008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F04F7A"/>
    <w:multiLevelType w:val="hybridMultilevel"/>
    <w:tmpl w:val="A43C27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A94787"/>
    <w:multiLevelType w:val="hybridMultilevel"/>
    <w:tmpl w:val="146AAE1A"/>
    <w:lvl w:ilvl="0" w:tplc="A0D808B8">
      <w:start w:val="1"/>
      <w:numFmt w:val="upperLetter"/>
      <w:lvlText w:val="%1."/>
      <w:lvlJc w:val="left"/>
      <w:pPr>
        <w:ind w:left="1170" w:hanging="360"/>
      </w:pPr>
      <w:rPr>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8" w15:restartNumberingAfterBreak="0">
    <w:nsid w:val="336D2441"/>
    <w:multiLevelType w:val="hybridMultilevel"/>
    <w:tmpl w:val="161A2B3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366915A8"/>
    <w:multiLevelType w:val="hybridMultilevel"/>
    <w:tmpl w:val="29725720"/>
    <w:lvl w:ilvl="0" w:tplc="04090019">
      <w:start w:val="1"/>
      <w:numFmt w:val="lowerLetter"/>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20" w15:restartNumberingAfterBreak="0">
    <w:nsid w:val="3CCF7EC1"/>
    <w:multiLevelType w:val="hybridMultilevel"/>
    <w:tmpl w:val="F6060AE8"/>
    <w:lvl w:ilvl="0" w:tplc="0409000F">
      <w:start w:val="1"/>
      <w:numFmt w:val="decimal"/>
      <w:lvlText w:val="%1."/>
      <w:lvlJc w:val="left"/>
      <w:pPr>
        <w:ind w:left="2610" w:hanging="360"/>
      </w:pPr>
    </w:lvl>
    <w:lvl w:ilvl="1" w:tplc="04090019">
      <w:start w:val="1"/>
      <w:numFmt w:val="lowerLetter"/>
      <w:lvlText w:val="%2."/>
      <w:lvlJc w:val="left"/>
      <w:pPr>
        <w:ind w:left="3330" w:hanging="360"/>
      </w:pPr>
    </w:lvl>
    <w:lvl w:ilvl="2" w:tplc="0409001B">
      <w:start w:val="1"/>
      <w:numFmt w:val="lowerRoman"/>
      <w:lvlText w:val="%3."/>
      <w:lvlJc w:val="right"/>
      <w:pPr>
        <w:ind w:left="4050" w:hanging="180"/>
      </w:pPr>
    </w:lvl>
    <w:lvl w:ilvl="3" w:tplc="0409000F">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1" w15:restartNumberingAfterBreak="0">
    <w:nsid w:val="3E411188"/>
    <w:multiLevelType w:val="hybridMultilevel"/>
    <w:tmpl w:val="A16AE6F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1076CDB"/>
    <w:multiLevelType w:val="hybridMultilevel"/>
    <w:tmpl w:val="7610BF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5946F91"/>
    <w:multiLevelType w:val="hybridMultilevel"/>
    <w:tmpl w:val="1408F8E2"/>
    <w:lvl w:ilvl="0" w:tplc="DC0E82CA">
      <w:start w:val="4"/>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88C7396"/>
    <w:multiLevelType w:val="hybridMultilevel"/>
    <w:tmpl w:val="9C2CEB24"/>
    <w:lvl w:ilvl="0" w:tplc="50402DC8">
      <w:start w:val="1"/>
      <w:numFmt w:val="decimal"/>
      <w:lvlText w:val="%1."/>
      <w:lvlJc w:val="left"/>
      <w:pPr>
        <w:ind w:left="2340" w:hanging="360"/>
      </w:pPr>
      <w:rPr>
        <w:b w:val="0"/>
      </w:rPr>
    </w:lvl>
    <w:lvl w:ilvl="1" w:tplc="04090019">
      <w:start w:val="1"/>
      <w:numFmt w:val="lowerLetter"/>
      <w:lvlText w:val="%2."/>
      <w:lvlJc w:val="left"/>
      <w:pPr>
        <w:ind w:left="3060" w:hanging="360"/>
      </w:pPr>
    </w:lvl>
    <w:lvl w:ilvl="2" w:tplc="0409001B">
      <w:start w:val="1"/>
      <w:numFmt w:val="lowerRoman"/>
      <w:lvlText w:val="%3."/>
      <w:lvlJc w:val="right"/>
      <w:pPr>
        <w:ind w:left="3780" w:hanging="180"/>
      </w:pPr>
    </w:lvl>
    <w:lvl w:ilvl="3" w:tplc="0409000F">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5" w15:restartNumberingAfterBreak="0">
    <w:nsid w:val="48BD373A"/>
    <w:multiLevelType w:val="hybridMultilevel"/>
    <w:tmpl w:val="412A5BB2"/>
    <w:lvl w:ilvl="0" w:tplc="04090015">
      <w:start w:val="1"/>
      <w:numFmt w:val="upperLetter"/>
      <w:lvlText w:val="%1."/>
      <w:lvlJc w:val="left"/>
      <w:pPr>
        <w:ind w:left="990" w:hanging="360"/>
      </w:pPr>
      <w:rPr>
        <w:b w:val="0"/>
        <w:i w:val="0"/>
      </w:rPr>
    </w:lvl>
    <w:lvl w:ilvl="1" w:tplc="04090019">
      <w:start w:val="1"/>
      <w:numFmt w:val="lowerLetter"/>
      <w:lvlText w:val="%2."/>
      <w:lvlJc w:val="left"/>
      <w:pPr>
        <w:ind w:left="990" w:hanging="360"/>
      </w:pPr>
    </w:lvl>
    <w:lvl w:ilvl="2" w:tplc="0409000F">
      <w:start w:val="1"/>
      <w:numFmt w:val="decimal"/>
      <w:lvlText w:val="%3."/>
      <w:lvlJc w:val="left"/>
      <w:pPr>
        <w:ind w:left="1710" w:hanging="180"/>
      </w:pPr>
      <w:rPr>
        <w:b w:val="0"/>
      </w:rPr>
    </w:lvl>
    <w:lvl w:ilvl="3" w:tplc="04090019">
      <w:start w:val="1"/>
      <w:numFmt w:val="lowerLetter"/>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26" w15:restartNumberingAfterBreak="0">
    <w:nsid w:val="5251424E"/>
    <w:multiLevelType w:val="hybridMultilevel"/>
    <w:tmpl w:val="5F3A9CFE"/>
    <w:lvl w:ilvl="0" w:tplc="EADEF046">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5340C1"/>
    <w:multiLevelType w:val="hybridMultilevel"/>
    <w:tmpl w:val="42564636"/>
    <w:lvl w:ilvl="0" w:tplc="FF0E404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FB6985"/>
    <w:multiLevelType w:val="hybridMultilevel"/>
    <w:tmpl w:val="16926892"/>
    <w:lvl w:ilvl="0" w:tplc="56B0031E">
      <w:start w:val="9"/>
      <w:numFmt w:val="decimal"/>
      <w:lvlText w:val="%1."/>
      <w:lvlJc w:val="left"/>
      <w:pPr>
        <w:ind w:left="810" w:hanging="360"/>
      </w:pPr>
      <w:rPr>
        <w:rFonts w:eastAsia="Times New Roman" w:hint="default"/>
        <w:b/>
        <w:u w:val="singl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9" w15:restartNumberingAfterBreak="0">
    <w:nsid w:val="59266265"/>
    <w:multiLevelType w:val="hybridMultilevel"/>
    <w:tmpl w:val="FBC0BA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C3E78E8"/>
    <w:multiLevelType w:val="hybridMultilevel"/>
    <w:tmpl w:val="7548C746"/>
    <w:lvl w:ilvl="0" w:tplc="0409000F">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1" w15:restartNumberingAfterBreak="0">
    <w:nsid w:val="61135D7C"/>
    <w:multiLevelType w:val="hybridMultilevel"/>
    <w:tmpl w:val="EE2A85FE"/>
    <w:lvl w:ilvl="0" w:tplc="1228FA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C51633"/>
    <w:multiLevelType w:val="hybridMultilevel"/>
    <w:tmpl w:val="A802E5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0514A6"/>
    <w:multiLevelType w:val="hybridMultilevel"/>
    <w:tmpl w:val="C2CC9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B01A8"/>
    <w:multiLevelType w:val="hybridMultilevel"/>
    <w:tmpl w:val="39363764"/>
    <w:lvl w:ilvl="0" w:tplc="4EB02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B00745"/>
    <w:multiLevelType w:val="hybridMultilevel"/>
    <w:tmpl w:val="3C7E425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52754DE"/>
    <w:multiLevelType w:val="hybridMultilevel"/>
    <w:tmpl w:val="3E281612"/>
    <w:lvl w:ilvl="0" w:tplc="66265D86">
      <w:start w:val="1"/>
      <w:numFmt w:val="upperLetter"/>
      <w:lvlText w:val="%1."/>
      <w:lvlJc w:val="left"/>
      <w:pPr>
        <w:ind w:left="720" w:hanging="360"/>
      </w:pPr>
      <w:rPr>
        <w:i w:val="0"/>
      </w:rPr>
    </w:lvl>
    <w:lvl w:ilvl="1" w:tplc="0409000F">
      <w:start w:val="1"/>
      <w:numFmt w:val="decimal"/>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97730E"/>
    <w:multiLevelType w:val="hybridMultilevel"/>
    <w:tmpl w:val="6E90E878"/>
    <w:lvl w:ilvl="0" w:tplc="04090019">
      <w:start w:val="1"/>
      <w:numFmt w:val="lowerLetter"/>
      <w:lvlText w:val="%1."/>
      <w:lvlJc w:val="left"/>
      <w:pPr>
        <w:ind w:left="2430" w:hanging="360"/>
      </w:pPr>
    </w:lvl>
    <w:lvl w:ilvl="1" w:tplc="04090019" w:tentative="1">
      <w:start w:val="1"/>
      <w:numFmt w:val="lowerLetter"/>
      <w:lvlText w:val="%2."/>
      <w:lvlJc w:val="left"/>
      <w:pPr>
        <w:ind w:left="3510" w:hanging="360"/>
      </w:pPr>
    </w:lvl>
    <w:lvl w:ilvl="2" w:tplc="0409001B" w:tentative="1">
      <w:start w:val="1"/>
      <w:numFmt w:val="lowerRoman"/>
      <w:lvlText w:val="%3."/>
      <w:lvlJc w:val="right"/>
      <w:pPr>
        <w:ind w:left="4230" w:hanging="180"/>
      </w:pPr>
    </w:lvl>
    <w:lvl w:ilvl="3" w:tplc="0409000F" w:tentative="1">
      <w:start w:val="1"/>
      <w:numFmt w:val="decimal"/>
      <w:lvlText w:val="%4."/>
      <w:lvlJc w:val="left"/>
      <w:pPr>
        <w:ind w:left="4950" w:hanging="360"/>
      </w:pPr>
    </w:lvl>
    <w:lvl w:ilvl="4" w:tplc="04090019" w:tentative="1">
      <w:start w:val="1"/>
      <w:numFmt w:val="lowerLetter"/>
      <w:lvlText w:val="%5."/>
      <w:lvlJc w:val="left"/>
      <w:pPr>
        <w:ind w:left="5670" w:hanging="360"/>
      </w:pPr>
    </w:lvl>
    <w:lvl w:ilvl="5" w:tplc="0409001B" w:tentative="1">
      <w:start w:val="1"/>
      <w:numFmt w:val="lowerRoman"/>
      <w:lvlText w:val="%6."/>
      <w:lvlJc w:val="right"/>
      <w:pPr>
        <w:ind w:left="6390" w:hanging="180"/>
      </w:pPr>
    </w:lvl>
    <w:lvl w:ilvl="6" w:tplc="0409000F" w:tentative="1">
      <w:start w:val="1"/>
      <w:numFmt w:val="decimal"/>
      <w:lvlText w:val="%7."/>
      <w:lvlJc w:val="left"/>
      <w:pPr>
        <w:ind w:left="7110" w:hanging="360"/>
      </w:pPr>
    </w:lvl>
    <w:lvl w:ilvl="7" w:tplc="04090019" w:tentative="1">
      <w:start w:val="1"/>
      <w:numFmt w:val="lowerLetter"/>
      <w:lvlText w:val="%8."/>
      <w:lvlJc w:val="left"/>
      <w:pPr>
        <w:ind w:left="7830" w:hanging="360"/>
      </w:pPr>
    </w:lvl>
    <w:lvl w:ilvl="8" w:tplc="0409001B" w:tentative="1">
      <w:start w:val="1"/>
      <w:numFmt w:val="lowerRoman"/>
      <w:lvlText w:val="%9."/>
      <w:lvlJc w:val="right"/>
      <w:pPr>
        <w:ind w:left="8550" w:hanging="180"/>
      </w:pPr>
    </w:lvl>
  </w:abstractNum>
  <w:abstractNum w:abstractNumId="38" w15:restartNumberingAfterBreak="0">
    <w:nsid w:val="66C733A5"/>
    <w:multiLevelType w:val="hybridMultilevel"/>
    <w:tmpl w:val="AA44A1E2"/>
    <w:lvl w:ilvl="0" w:tplc="E75C4D46">
      <w:start w:val="1"/>
      <w:numFmt w:val="upperLetter"/>
      <w:lvlText w:val="%1."/>
      <w:lvlJc w:val="left"/>
      <w:pPr>
        <w:ind w:left="1080" w:hanging="360"/>
      </w:pPr>
      <w:rPr>
        <w:rFonts w:ascii="Times New Roman" w:eastAsia="Times New Roman" w:hAnsi="Times New Roman" w:cs="Times New Roman"/>
        <w:b w:val="0"/>
        <w:i w:val="0"/>
      </w:rPr>
    </w:lvl>
    <w:lvl w:ilvl="1" w:tplc="04090019">
      <w:start w:val="1"/>
      <w:numFmt w:val="lowerLetter"/>
      <w:lvlText w:val="%2."/>
      <w:lvlJc w:val="left"/>
      <w:pPr>
        <w:ind w:left="2430" w:hanging="360"/>
      </w:pPr>
    </w:lvl>
    <w:lvl w:ilvl="2" w:tplc="0409000F">
      <w:start w:val="1"/>
      <w:numFmt w:val="decimal"/>
      <w:lvlText w:val="%3."/>
      <w:lvlJc w:val="left"/>
      <w:pPr>
        <w:ind w:left="1800" w:hanging="180"/>
      </w:pPr>
      <w:rPr>
        <w:b w:val="0"/>
      </w:r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84B4477"/>
    <w:multiLevelType w:val="hybridMultilevel"/>
    <w:tmpl w:val="9F5E65E0"/>
    <w:lvl w:ilvl="0" w:tplc="04090019">
      <w:start w:val="1"/>
      <w:numFmt w:val="lowerLetter"/>
      <w:lvlText w:val="%1."/>
      <w:lvlJc w:val="left"/>
      <w:pPr>
        <w:ind w:left="3060" w:hanging="360"/>
      </w:pPr>
    </w:lvl>
    <w:lvl w:ilvl="1" w:tplc="04090019" w:tentative="1">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40" w15:restartNumberingAfterBreak="0">
    <w:nsid w:val="688D3936"/>
    <w:multiLevelType w:val="hybridMultilevel"/>
    <w:tmpl w:val="0676211A"/>
    <w:lvl w:ilvl="0" w:tplc="0409000F">
      <w:start w:val="1"/>
      <w:numFmt w:val="decimal"/>
      <w:lvlText w:val="%1."/>
      <w:lvlJc w:val="left"/>
      <w:pPr>
        <w:ind w:left="243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41" w15:restartNumberingAfterBreak="0">
    <w:nsid w:val="6EB5739B"/>
    <w:multiLevelType w:val="hybridMultilevel"/>
    <w:tmpl w:val="0A361E82"/>
    <w:lvl w:ilvl="0" w:tplc="2B48E5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0"/>
        </w:tabs>
        <w:ind w:left="0" w:hanging="360"/>
      </w:pPr>
    </w:lvl>
    <w:lvl w:ilvl="2" w:tplc="0409001B" w:tentative="1">
      <w:start w:val="1"/>
      <w:numFmt w:val="lowerRoman"/>
      <w:lvlText w:val="%3."/>
      <w:lvlJc w:val="right"/>
      <w:pPr>
        <w:tabs>
          <w:tab w:val="num" w:pos="720"/>
        </w:tabs>
        <w:ind w:left="720" w:hanging="180"/>
      </w:pPr>
    </w:lvl>
    <w:lvl w:ilvl="3" w:tplc="0409000F" w:tentative="1">
      <w:start w:val="1"/>
      <w:numFmt w:val="decimal"/>
      <w:lvlText w:val="%4."/>
      <w:lvlJc w:val="left"/>
      <w:pPr>
        <w:tabs>
          <w:tab w:val="num" w:pos="1440"/>
        </w:tabs>
        <w:ind w:left="1440" w:hanging="360"/>
      </w:pPr>
    </w:lvl>
    <w:lvl w:ilvl="4" w:tplc="04090019" w:tentative="1">
      <w:start w:val="1"/>
      <w:numFmt w:val="lowerLetter"/>
      <w:lvlText w:val="%5."/>
      <w:lvlJc w:val="left"/>
      <w:pPr>
        <w:tabs>
          <w:tab w:val="num" w:pos="2160"/>
        </w:tabs>
        <w:ind w:left="2160" w:hanging="360"/>
      </w:pPr>
    </w:lvl>
    <w:lvl w:ilvl="5" w:tplc="0409001B" w:tentative="1">
      <w:start w:val="1"/>
      <w:numFmt w:val="lowerRoman"/>
      <w:lvlText w:val="%6."/>
      <w:lvlJc w:val="right"/>
      <w:pPr>
        <w:tabs>
          <w:tab w:val="num" w:pos="2880"/>
        </w:tabs>
        <w:ind w:left="2880" w:hanging="180"/>
      </w:pPr>
    </w:lvl>
    <w:lvl w:ilvl="6" w:tplc="0409000F" w:tentative="1">
      <w:start w:val="1"/>
      <w:numFmt w:val="decimal"/>
      <w:lvlText w:val="%7."/>
      <w:lvlJc w:val="left"/>
      <w:pPr>
        <w:tabs>
          <w:tab w:val="num" w:pos="3600"/>
        </w:tabs>
        <w:ind w:left="3600" w:hanging="360"/>
      </w:pPr>
    </w:lvl>
    <w:lvl w:ilvl="7" w:tplc="04090019" w:tentative="1">
      <w:start w:val="1"/>
      <w:numFmt w:val="lowerLetter"/>
      <w:lvlText w:val="%8."/>
      <w:lvlJc w:val="left"/>
      <w:pPr>
        <w:tabs>
          <w:tab w:val="num" w:pos="4320"/>
        </w:tabs>
        <w:ind w:left="4320" w:hanging="360"/>
      </w:pPr>
    </w:lvl>
    <w:lvl w:ilvl="8" w:tplc="0409001B" w:tentative="1">
      <w:start w:val="1"/>
      <w:numFmt w:val="lowerRoman"/>
      <w:lvlText w:val="%9."/>
      <w:lvlJc w:val="right"/>
      <w:pPr>
        <w:tabs>
          <w:tab w:val="num" w:pos="5040"/>
        </w:tabs>
        <w:ind w:left="5040" w:hanging="180"/>
      </w:pPr>
    </w:lvl>
  </w:abstractNum>
  <w:abstractNum w:abstractNumId="42" w15:restartNumberingAfterBreak="0">
    <w:nsid w:val="75866977"/>
    <w:multiLevelType w:val="hybridMultilevel"/>
    <w:tmpl w:val="8098BC5C"/>
    <w:lvl w:ilvl="0" w:tplc="5B704F18">
      <w:start w:val="1"/>
      <w:numFmt w:val="lowerLetter"/>
      <w:lvlText w:val="%1."/>
      <w:lvlJc w:val="left"/>
      <w:pPr>
        <w:ind w:left="3420" w:hanging="360"/>
      </w:pPr>
      <w:rPr>
        <w:rFonts w:hint="default"/>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43" w15:restartNumberingAfterBreak="0">
    <w:nsid w:val="772B7E2B"/>
    <w:multiLevelType w:val="hybridMultilevel"/>
    <w:tmpl w:val="D57A3632"/>
    <w:lvl w:ilvl="0" w:tplc="04090015">
      <w:start w:val="1"/>
      <w:numFmt w:val="upperLetter"/>
      <w:lvlText w:val="%1."/>
      <w:lvlJc w:val="left"/>
      <w:pPr>
        <w:ind w:left="1260" w:hanging="360"/>
      </w:pPr>
    </w:lvl>
    <w:lvl w:ilvl="1" w:tplc="0409000F">
      <w:start w:val="1"/>
      <w:numFmt w:val="decimal"/>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41"/>
  </w:num>
  <w:num w:numId="2">
    <w:abstractNumId w:val="4"/>
  </w:num>
  <w:num w:numId="3">
    <w:abstractNumId w:val="23"/>
  </w:num>
  <w:num w:numId="4">
    <w:abstractNumId w:val="13"/>
  </w:num>
  <w:num w:numId="5">
    <w:abstractNumId w:val="7"/>
  </w:num>
  <w:num w:numId="6">
    <w:abstractNumId w:val="5"/>
  </w:num>
  <w:num w:numId="7">
    <w:abstractNumId w:val="11"/>
  </w:num>
  <w:num w:numId="8">
    <w:abstractNumId w:val="33"/>
  </w:num>
  <w:num w:numId="9">
    <w:abstractNumId w:val="12"/>
  </w:num>
  <w:num w:numId="10">
    <w:abstractNumId w:val="2"/>
  </w:num>
  <w:num w:numId="11">
    <w:abstractNumId w:val="29"/>
  </w:num>
  <w:num w:numId="12">
    <w:abstractNumId w:val="15"/>
  </w:num>
  <w:num w:numId="13">
    <w:abstractNumId w:val="16"/>
  </w:num>
  <w:num w:numId="14">
    <w:abstractNumId w:val="27"/>
  </w:num>
  <w:num w:numId="15">
    <w:abstractNumId w:val="3"/>
  </w:num>
  <w:num w:numId="16">
    <w:abstractNumId w:val="10"/>
  </w:num>
  <w:num w:numId="17">
    <w:abstractNumId w:val="32"/>
  </w:num>
  <w:num w:numId="18">
    <w:abstractNumId w:val="26"/>
  </w:num>
  <w:num w:numId="19">
    <w:abstractNumId w:val="1"/>
  </w:num>
  <w:num w:numId="20">
    <w:abstractNumId w:val="0"/>
  </w:num>
  <w:num w:numId="21">
    <w:abstractNumId w:val="25"/>
  </w:num>
  <w:num w:numId="22">
    <w:abstractNumId w:val="39"/>
  </w:num>
  <w:num w:numId="23">
    <w:abstractNumId w:val="35"/>
  </w:num>
  <w:num w:numId="24">
    <w:abstractNumId w:val="43"/>
  </w:num>
  <w:num w:numId="25">
    <w:abstractNumId w:val="8"/>
  </w:num>
  <w:num w:numId="26">
    <w:abstractNumId w:val="40"/>
  </w:num>
  <w:num w:numId="27">
    <w:abstractNumId w:val="19"/>
  </w:num>
  <w:num w:numId="28">
    <w:abstractNumId w:val="36"/>
  </w:num>
  <w:num w:numId="29">
    <w:abstractNumId w:val="30"/>
  </w:num>
  <w:num w:numId="30">
    <w:abstractNumId w:val="20"/>
  </w:num>
  <w:num w:numId="31">
    <w:abstractNumId w:val="24"/>
  </w:num>
  <w:num w:numId="32">
    <w:abstractNumId w:val="14"/>
  </w:num>
  <w:num w:numId="33">
    <w:abstractNumId w:val="21"/>
  </w:num>
  <w:num w:numId="34">
    <w:abstractNumId w:val="28"/>
  </w:num>
  <w:num w:numId="35">
    <w:abstractNumId w:val="34"/>
  </w:num>
  <w:num w:numId="36">
    <w:abstractNumId w:val="31"/>
  </w:num>
  <w:num w:numId="37">
    <w:abstractNumId w:val="22"/>
  </w:num>
  <w:num w:numId="38">
    <w:abstractNumId w:val="9"/>
  </w:num>
  <w:num w:numId="39">
    <w:abstractNumId w:val="38"/>
  </w:num>
  <w:num w:numId="40">
    <w:abstractNumId w:val="17"/>
  </w:num>
  <w:num w:numId="41">
    <w:abstractNumId w:val="6"/>
  </w:num>
  <w:num w:numId="42">
    <w:abstractNumId w:val="37"/>
  </w:num>
  <w:num w:numId="43">
    <w:abstractNumId w:val="18"/>
  </w:num>
  <w:num w:numId="44">
    <w:abstractNumId w:val="4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043"/>
    <w:rsid w:val="00093129"/>
    <w:rsid w:val="000B710C"/>
    <w:rsid w:val="001038C3"/>
    <w:rsid w:val="00136D23"/>
    <w:rsid w:val="001373CB"/>
    <w:rsid w:val="001A1691"/>
    <w:rsid w:val="001D2181"/>
    <w:rsid w:val="00217726"/>
    <w:rsid w:val="00221BDB"/>
    <w:rsid w:val="00240224"/>
    <w:rsid w:val="00244E95"/>
    <w:rsid w:val="002B5F3D"/>
    <w:rsid w:val="003128ED"/>
    <w:rsid w:val="00314077"/>
    <w:rsid w:val="003C42B6"/>
    <w:rsid w:val="00412AD5"/>
    <w:rsid w:val="00424043"/>
    <w:rsid w:val="00444840"/>
    <w:rsid w:val="00460ADE"/>
    <w:rsid w:val="00485F11"/>
    <w:rsid w:val="004874E0"/>
    <w:rsid w:val="00554A38"/>
    <w:rsid w:val="00557CD5"/>
    <w:rsid w:val="00566808"/>
    <w:rsid w:val="00586DBF"/>
    <w:rsid w:val="0059168B"/>
    <w:rsid w:val="005A04AD"/>
    <w:rsid w:val="005B7C37"/>
    <w:rsid w:val="005D5943"/>
    <w:rsid w:val="00643DCE"/>
    <w:rsid w:val="006513B9"/>
    <w:rsid w:val="0066161D"/>
    <w:rsid w:val="00697646"/>
    <w:rsid w:val="006B7146"/>
    <w:rsid w:val="006E35CD"/>
    <w:rsid w:val="00731EE9"/>
    <w:rsid w:val="00761714"/>
    <w:rsid w:val="007D1D34"/>
    <w:rsid w:val="00862821"/>
    <w:rsid w:val="0087501A"/>
    <w:rsid w:val="00880D77"/>
    <w:rsid w:val="00883412"/>
    <w:rsid w:val="008D50E1"/>
    <w:rsid w:val="00912F7B"/>
    <w:rsid w:val="0099142B"/>
    <w:rsid w:val="00995A17"/>
    <w:rsid w:val="00AC59B0"/>
    <w:rsid w:val="00B30070"/>
    <w:rsid w:val="00B40CD5"/>
    <w:rsid w:val="00B42CF1"/>
    <w:rsid w:val="00B61192"/>
    <w:rsid w:val="00B86601"/>
    <w:rsid w:val="00BE7690"/>
    <w:rsid w:val="00C844C7"/>
    <w:rsid w:val="00CC7490"/>
    <w:rsid w:val="00CE093D"/>
    <w:rsid w:val="00D14999"/>
    <w:rsid w:val="00D25D80"/>
    <w:rsid w:val="00DC629A"/>
    <w:rsid w:val="00DF2F8F"/>
    <w:rsid w:val="00E75330"/>
    <w:rsid w:val="00F0609E"/>
    <w:rsid w:val="00F245B4"/>
    <w:rsid w:val="00FA0CE3"/>
    <w:rsid w:val="00FB2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4097"/>
    <o:shapelayout v:ext="edit">
      <o:idmap v:ext="edit" data="1"/>
    </o:shapelayout>
  </w:shapeDefaults>
  <w:decimalSymbol w:val="."/>
  <w:listSeparator w:val=","/>
  <w14:docId w14:val="518CF58D"/>
  <w15:docId w15:val="{CBE71FE4-D1FC-42B1-A403-AA0719CBC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04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24043"/>
    <w:pPr>
      <w:keepNext/>
      <w:ind w:left="1080"/>
      <w:outlineLvl w:val="0"/>
    </w:pPr>
    <w:rPr>
      <w:b/>
      <w:bCs/>
      <w:sz w:val="28"/>
    </w:rPr>
  </w:style>
  <w:style w:type="paragraph" w:styleId="Heading2">
    <w:name w:val="heading 2"/>
    <w:basedOn w:val="Normal"/>
    <w:next w:val="Normal"/>
    <w:link w:val="Heading2Char"/>
    <w:qFormat/>
    <w:rsid w:val="00424043"/>
    <w:pPr>
      <w:keepNext/>
      <w:outlineLvl w:val="1"/>
    </w:pPr>
    <w:rPr>
      <w:b/>
      <w:bCs/>
      <w:sz w:val="28"/>
    </w:rPr>
  </w:style>
  <w:style w:type="paragraph" w:styleId="Heading3">
    <w:name w:val="heading 3"/>
    <w:basedOn w:val="Normal"/>
    <w:next w:val="Normal"/>
    <w:link w:val="Heading3Char"/>
    <w:qFormat/>
    <w:rsid w:val="00424043"/>
    <w:pPr>
      <w:keepNext/>
      <w:ind w:left="1080" w:firstLine="360"/>
      <w:outlineLvl w:val="2"/>
    </w:pPr>
    <w:rPr>
      <w:b/>
      <w:bCs/>
      <w:sz w:val="28"/>
    </w:rPr>
  </w:style>
  <w:style w:type="paragraph" w:styleId="Heading4">
    <w:name w:val="heading 4"/>
    <w:basedOn w:val="Normal"/>
    <w:next w:val="Normal"/>
    <w:link w:val="Heading4Char"/>
    <w:qFormat/>
    <w:rsid w:val="00424043"/>
    <w:pPr>
      <w:keepNext/>
      <w:spacing w:before="240" w:after="60"/>
      <w:outlineLvl w:val="3"/>
    </w:pPr>
    <w:rPr>
      <w:b/>
      <w:bCs/>
      <w:sz w:val="28"/>
      <w:szCs w:val="28"/>
    </w:rPr>
  </w:style>
  <w:style w:type="paragraph" w:styleId="Heading5">
    <w:name w:val="heading 5"/>
    <w:basedOn w:val="Normal"/>
    <w:next w:val="Normal"/>
    <w:link w:val="Heading5Char"/>
    <w:qFormat/>
    <w:rsid w:val="00424043"/>
    <w:pPr>
      <w:spacing w:before="240" w:after="60"/>
      <w:outlineLvl w:val="4"/>
    </w:pPr>
    <w:rPr>
      <w:b/>
      <w:bCs/>
      <w:i/>
      <w:iCs/>
      <w:sz w:val="26"/>
      <w:szCs w:val="26"/>
    </w:rPr>
  </w:style>
  <w:style w:type="paragraph" w:styleId="Heading6">
    <w:name w:val="heading 6"/>
    <w:basedOn w:val="Normal"/>
    <w:next w:val="Normal"/>
    <w:link w:val="Heading6Char"/>
    <w:qFormat/>
    <w:rsid w:val="00424043"/>
    <w:pPr>
      <w:spacing w:before="240" w:after="60"/>
      <w:outlineLvl w:val="5"/>
    </w:pPr>
    <w:rPr>
      <w:b/>
      <w:bCs/>
      <w:sz w:val="22"/>
      <w:szCs w:val="22"/>
    </w:rPr>
  </w:style>
  <w:style w:type="paragraph" w:styleId="Heading7">
    <w:name w:val="heading 7"/>
    <w:basedOn w:val="Normal"/>
    <w:next w:val="Normal"/>
    <w:link w:val="Heading7Char"/>
    <w:qFormat/>
    <w:rsid w:val="00424043"/>
    <w:pPr>
      <w:spacing w:before="240" w:after="60"/>
      <w:outlineLvl w:val="6"/>
    </w:pPr>
  </w:style>
  <w:style w:type="paragraph" w:styleId="Heading8">
    <w:name w:val="heading 8"/>
    <w:basedOn w:val="Normal"/>
    <w:next w:val="Normal"/>
    <w:link w:val="Heading8Char"/>
    <w:qFormat/>
    <w:rsid w:val="00424043"/>
    <w:pPr>
      <w:spacing w:before="240" w:after="60"/>
      <w:outlineLvl w:val="7"/>
    </w:pPr>
    <w:rPr>
      <w:i/>
      <w:iCs/>
    </w:rPr>
  </w:style>
  <w:style w:type="paragraph" w:styleId="Heading9">
    <w:name w:val="heading 9"/>
    <w:basedOn w:val="Normal"/>
    <w:next w:val="Normal"/>
    <w:link w:val="Heading9Char"/>
    <w:qFormat/>
    <w:rsid w:val="0042404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4043"/>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424043"/>
    <w:rPr>
      <w:rFonts w:ascii="Times New Roman" w:eastAsia="Times New Roman" w:hAnsi="Times New Roman" w:cs="Times New Roman"/>
      <w:b/>
      <w:bCs/>
      <w:sz w:val="28"/>
      <w:szCs w:val="24"/>
    </w:rPr>
  </w:style>
  <w:style w:type="character" w:customStyle="1" w:styleId="Heading3Char">
    <w:name w:val="Heading 3 Char"/>
    <w:basedOn w:val="DefaultParagraphFont"/>
    <w:link w:val="Heading3"/>
    <w:rsid w:val="00424043"/>
    <w:rPr>
      <w:rFonts w:ascii="Times New Roman" w:eastAsia="Times New Roman" w:hAnsi="Times New Roman" w:cs="Times New Roman"/>
      <w:b/>
      <w:bCs/>
      <w:sz w:val="28"/>
      <w:szCs w:val="24"/>
    </w:rPr>
  </w:style>
  <w:style w:type="character" w:customStyle="1" w:styleId="Heading4Char">
    <w:name w:val="Heading 4 Char"/>
    <w:basedOn w:val="DefaultParagraphFont"/>
    <w:link w:val="Heading4"/>
    <w:rsid w:val="00424043"/>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42404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424043"/>
    <w:rPr>
      <w:rFonts w:ascii="Times New Roman" w:eastAsia="Times New Roman" w:hAnsi="Times New Roman" w:cs="Times New Roman"/>
      <w:b/>
      <w:bCs/>
    </w:rPr>
  </w:style>
  <w:style w:type="character" w:customStyle="1" w:styleId="Heading7Char">
    <w:name w:val="Heading 7 Char"/>
    <w:basedOn w:val="DefaultParagraphFont"/>
    <w:link w:val="Heading7"/>
    <w:rsid w:val="00424043"/>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424043"/>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424043"/>
    <w:rPr>
      <w:rFonts w:ascii="Arial" w:eastAsia="Times New Roman" w:hAnsi="Arial" w:cs="Arial"/>
    </w:rPr>
  </w:style>
  <w:style w:type="paragraph" w:styleId="BodyTextIndent">
    <w:name w:val="Body Text Indent"/>
    <w:basedOn w:val="Normal"/>
    <w:link w:val="BodyTextIndentChar"/>
    <w:rsid w:val="00424043"/>
    <w:pPr>
      <w:tabs>
        <w:tab w:val="left" w:pos="1080"/>
      </w:tabs>
      <w:ind w:left="1080" w:firstLine="720"/>
    </w:pPr>
  </w:style>
  <w:style w:type="character" w:customStyle="1" w:styleId="BodyTextIndentChar">
    <w:name w:val="Body Text Indent Char"/>
    <w:basedOn w:val="DefaultParagraphFont"/>
    <w:link w:val="BodyTextIndent"/>
    <w:rsid w:val="00424043"/>
    <w:rPr>
      <w:rFonts w:ascii="Times New Roman" w:eastAsia="Times New Roman" w:hAnsi="Times New Roman" w:cs="Times New Roman"/>
      <w:sz w:val="24"/>
      <w:szCs w:val="24"/>
    </w:rPr>
  </w:style>
  <w:style w:type="paragraph" w:styleId="BodyTextIndent2">
    <w:name w:val="Body Text Indent 2"/>
    <w:basedOn w:val="Normal"/>
    <w:link w:val="BodyTextIndent2Char"/>
    <w:rsid w:val="00424043"/>
    <w:pPr>
      <w:ind w:left="1080"/>
    </w:pPr>
  </w:style>
  <w:style w:type="character" w:customStyle="1" w:styleId="BodyTextIndent2Char">
    <w:name w:val="Body Text Indent 2 Char"/>
    <w:basedOn w:val="DefaultParagraphFont"/>
    <w:link w:val="BodyTextIndent2"/>
    <w:rsid w:val="00424043"/>
    <w:rPr>
      <w:rFonts w:ascii="Times New Roman" w:eastAsia="Times New Roman" w:hAnsi="Times New Roman" w:cs="Times New Roman"/>
      <w:sz w:val="24"/>
      <w:szCs w:val="24"/>
    </w:rPr>
  </w:style>
  <w:style w:type="paragraph" w:styleId="BodyTextIndent3">
    <w:name w:val="Body Text Indent 3"/>
    <w:basedOn w:val="Normal"/>
    <w:link w:val="BodyTextIndent3Char"/>
    <w:rsid w:val="00424043"/>
    <w:pPr>
      <w:ind w:left="1080"/>
      <w:jc w:val="center"/>
    </w:pPr>
    <w:rPr>
      <w:b/>
      <w:bCs/>
      <w:sz w:val="28"/>
    </w:rPr>
  </w:style>
  <w:style w:type="character" w:customStyle="1" w:styleId="BodyTextIndent3Char">
    <w:name w:val="Body Text Indent 3 Char"/>
    <w:basedOn w:val="DefaultParagraphFont"/>
    <w:link w:val="BodyTextIndent3"/>
    <w:rsid w:val="00424043"/>
    <w:rPr>
      <w:rFonts w:ascii="Times New Roman" w:eastAsia="Times New Roman" w:hAnsi="Times New Roman" w:cs="Times New Roman"/>
      <w:b/>
      <w:bCs/>
      <w:sz w:val="28"/>
      <w:szCs w:val="24"/>
    </w:rPr>
  </w:style>
  <w:style w:type="paragraph" w:styleId="Header">
    <w:name w:val="header"/>
    <w:basedOn w:val="Normal"/>
    <w:link w:val="HeaderChar"/>
    <w:rsid w:val="00424043"/>
    <w:pPr>
      <w:tabs>
        <w:tab w:val="center" w:pos="4320"/>
        <w:tab w:val="right" w:pos="8640"/>
      </w:tabs>
    </w:pPr>
  </w:style>
  <w:style w:type="character" w:customStyle="1" w:styleId="HeaderChar">
    <w:name w:val="Header Char"/>
    <w:basedOn w:val="DefaultParagraphFont"/>
    <w:link w:val="Header"/>
    <w:uiPriority w:val="99"/>
    <w:rsid w:val="00424043"/>
    <w:rPr>
      <w:rFonts w:ascii="Times New Roman" w:eastAsia="Times New Roman" w:hAnsi="Times New Roman" w:cs="Times New Roman"/>
      <w:sz w:val="24"/>
      <w:szCs w:val="24"/>
    </w:rPr>
  </w:style>
  <w:style w:type="paragraph" w:styleId="Footer">
    <w:name w:val="footer"/>
    <w:basedOn w:val="Normal"/>
    <w:link w:val="FooterChar"/>
    <w:uiPriority w:val="99"/>
    <w:rsid w:val="00424043"/>
    <w:pPr>
      <w:tabs>
        <w:tab w:val="center" w:pos="4320"/>
        <w:tab w:val="right" w:pos="8640"/>
      </w:tabs>
    </w:pPr>
  </w:style>
  <w:style w:type="character" w:customStyle="1" w:styleId="FooterChar">
    <w:name w:val="Footer Char"/>
    <w:basedOn w:val="DefaultParagraphFont"/>
    <w:link w:val="Footer"/>
    <w:uiPriority w:val="99"/>
    <w:rsid w:val="00424043"/>
    <w:rPr>
      <w:rFonts w:ascii="Times New Roman" w:eastAsia="Times New Roman" w:hAnsi="Times New Roman" w:cs="Times New Roman"/>
      <w:sz w:val="24"/>
      <w:szCs w:val="24"/>
    </w:rPr>
  </w:style>
  <w:style w:type="character" w:styleId="PageNumber">
    <w:name w:val="page number"/>
    <w:basedOn w:val="DefaultParagraphFont"/>
    <w:rsid w:val="00424043"/>
  </w:style>
  <w:style w:type="paragraph" w:styleId="BodyText">
    <w:name w:val="Body Text"/>
    <w:basedOn w:val="Normal"/>
    <w:link w:val="BodyTextChar"/>
    <w:rsid w:val="00424043"/>
    <w:pPr>
      <w:jc w:val="both"/>
    </w:pPr>
  </w:style>
  <w:style w:type="character" w:customStyle="1" w:styleId="BodyTextChar">
    <w:name w:val="Body Text Char"/>
    <w:basedOn w:val="DefaultParagraphFont"/>
    <w:link w:val="BodyText"/>
    <w:rsid w:val="00424043"/>
    <w:rPr>
      <w:rFonts w:ascii="Times New Roman" w:eastAsia="Times New Roman" w:hAnsi="Times New Roman" w:cs="Times New Roman"/>
      <w:sz w:val="24"/>
      <w:szCs w:val="24"/>
    </w:rPr>
  </w:style>
  <w:style w:type="character" w:styleId="Hyperlink">
    <w:name w:val="Hyperlink"/>
    <w:rsid w:val="00424043"/>
    <w:rPr>
      <w:color w:val="0000FF"/>
      <w:u w:val="single"/>
    </w:rPr>
  </w:style>
  <w:style w:type="paragraph" w:styleId="BodyText3">
    <w:name w:val="Body Text 3"/>
    <w:basedOn w:val="Normal"/>
    <w:link w:val="BodyText3Char"/>
    <w:rsid w:val="00424043"/>
    <w:pPr>
      <w:spacing w:after="120"/>
    </w:pPr>
    <w:rPr>
      <w:sz w:val="16"/>
      <w:szCs w:val="16"/>
    </w:rPr>
  </w:style>
  <w:style w:type="character" w:customStyle="1" w:styleId="BodyText3Char">
    <w:name w:val="Body Text 3 Char"/>
    <w:basedOn w:val="DefaultParagraphFont"/>
    <w:link w:val="BodyText3"/>
    <w:rsid w:val="00424043"/>
    <w:rPr>
      <w:rFonts w:ascii="Times New Roman" w:eastAsia="Times New Roman" w:hAnsi="Times New Roman" w:cs="Times New Roman"/>
      <w:sz w:val="16"/>
      <w:szCs w:val="16"/>
    </w:rPr>
  </w:style>
  <w:style w:type="paragraph" w:styleId="Title">
    <w:name w:val="Title"/>
    <w:basedOn w:val="Normal"/>
    <w:link w:val="TitleChar"/>
    <w:qFormat/>
    <w:rsid w:val="00424043"/>
    <w:pPr>
      <w:ind w:left="1440" w:hanging="1440"/>
      <w:jc w:val="center"/>
    </w:pPr>
    <w:rPr>
      <w:rFonts w:ascii="Arial" w:hAnsi="Arial"/>
      <w:b/>
      <w:sz w:val="28"/>
      <w:szCs w:val="20"/>
    </w:rPr>
  </w:style>
  <w:style w:type="character" w:customStyle="1" w:styleId="TitleChar">
    <w:name w:val="Title Char"/>
    <w:basedOn w:val="DefaultParagraphFont"/>
    <w:link w:val="Title"/>
    <w:rsid w:val="00424043"/>
    <w:rPr>
      <w:rFonts w:ascii="Arial" w:eastAsia="Times New Roman" w:hAnsi="Arial" w:cs="Times New Roman"/>
      <w:b/>
      <w:sz w:val="28"/>
      <w:szCs w:val="20"/>
    </w:rPr>
  </w:style>
  <w:style w:type="paragraph" w:styleId="BalloonText">
    <w:name w:val="Balloon Text"/>
    <w:basedOn w:val="Normal"/>
    <w:link w:val="BalloonTextChar"/>
    <w:semiHidden/>
    <w:rsid w:val="00424043"/>
    <w:rPr>
      <w:rFonts w:ascii="Tahoma" w:hAnsi="Tahoma" w:cs="Tahoma"/>
      <w:sz w:val="16"/>
      <w:szCs w:val="16"/>
    </w:rPr>
  </w:style>
  <w:style w:type="character" w:customStyle="1" w:styleId="BalloonTextChar">
    <w:name w:val="Balloon Text Char"/>
    <w:basedOn w:val="DefaultParagraphFont"/>
    <w:link w:val="BalloonText"/>
    <w:semiHidden/>
    <w:rsid w:val="00424043"/>
    <w:rPr>
      <w:rFonts w:ascii="Tahoma" w:eastAsia="Times New Roman" w:hAnsi="Tahoma" w:cs="Tahoma"/>
      <w:sz w:val="16"/>
      <w:szCs w:val="16"/>
    </w:rPr>
  </w:style>
  <w:style w:type="paragraph" w:styleId="BodyText2">
    <w:name w:val="Body Text 2"/>
    <w:basedOn w:val="Normal"/>
    <w:link w:val="BodyText2Char"/>
    <w:rsid w:val="00424043"/>
    <w:pPr>
      <w:spacing w:after="120" w:line="480" w:lineRule="auto"/>
    </w:pPr>
  </w:style>
  <w:style w:type="character" w:customStyle="1" w:styleId="BodyText2Char">
    <w:name w:val="Body Text 2 Char"/>
    <w:basedOn w:val="DefaultParagraphFont"/>
    <w:link w:val="BodyText2"/>
    <w:rsid w:val="00424043"/>
    <w:rPr>
      <w:rFonts w:ascii="Times New Roman" w:eastAsia="Times New Roman" w:hAnsi="Times New Roman" w:cs="Times New Roman"/>
      <w:sz w:val="24"/>
      <w:szCs w:val="24"/>
    </w:rPr>
  </w:style>
  <w:style w:type="paragraph" w:customStyle="1" w:styleId="Level1">
    <w:name w:val="Level 1"/>
    <w:basedOn w:val="Normal"/>
    <w:rsid w:val="00424043"/>
    <w:pPr>
      <w:widowControl w:val="0"/>
    </w:pPr>
    <w:rPr>
      <w:szCs w:val="20"/>
    </w:rPr>
  </w:style>
  <w:style w:type="paragraph" w:customStyle="1" w:styleId="TxBrp0">
    <w:name w:val="TxBr_p0"/>
    <w:basedOn w:val="Normal"/>
    <w:rsid w:val="00424043"/>
    <w:pPr>
      <w:widowControl w:val="0"/>
      <w:tabs>
        <w:tab w:val="left" w:pos="0"/>
        <w:tab w:val="left" w:pos="204"/>
      </w:tabs>
      <w:jc w:val="both"/>
    </w:pPr>
    <w:rPr>
      <w:szCs w:val="20"/>
    </w:rPr>
  </w:style>
  <w:style w:type="paragraph" w:styleId="EnvelopeReturn">
    <w:name w:val="envelope return"/>
    <w:basedOn w:val="Normal"/>
    <w:rsid w:val="00424043"/>
    <w:rPr>
      <w:rFonts w:cs="Arial"/>
      <w:sz w:val="28"/>
      <w:szCs w:val="20"/>
    </w:rPr>
  </w:style>
  <w:style w:type="paragraph" w:styleId="BlockText">
    <w:name w:val="Block Text"/>
    <w:basedOn w:val="Normal"/>
    <w:rsid w:val="00424043"/>
    <w:pPr>
      <w:spacing w:line="360" w:lineRule="auto"/>
      <w:ind w:left="720" w:right="720"/>
    </w:pPr>
    <w:rPr>
      <w:rFonts w:ascii="Arial" w:hAnsi="Arial"/>
      <w:b/>
      <w:bCs/>
    </w:rPr>
  </w:style>
  <w:style w:type="paragraph" w:styleId="FootnoteText">
    <w:name w:val="footnote text"/>
    <w:basedOn w:val="Normal"/>
    <w:link w:val="FootnoteTextChar"/>
    <w:semiHidden/>
    <w:rsid w:val="00424043"/>
    <w:rPr>
      <w:sz w:val="20"/>
      <w:szCs w:val="20"/>
    </w:rPr>
  </w:style>
  <w:style w:type="character" w:customStyle="1" w:styleId="FootnoteTextChar">
    <w:name w:val="Footnote Text Char"/>
    <w:basedOn w:val="DefaultParagraphFont"/>
    <w:link w:val="FootnoteText"/>
    <w:semiHidden/>
    <w:rsid w:val="00424043"/>
    <w:rPr>
      <w:rFonts w:ascii="Times New Roman" w:eastAsia="Times New Roman" w:hAnsi="Times New Roman" w:cs="Times New Roman"/>
      <w:sz w:val="20"/>
      <w:szCs w:val="20"/>
    </w:rPr>
  </w:style>
  <w:style w:type="character" w:styleId="FootnoteReference">
    <w:name w:val="footnote reference"/>
    <w:semiHidden/>
    <w:rsid w:val="00424043"/>
    <w:rPr>
      <w:vertAlign w:val="superscript"/>
    </w:rPr>
  </w:style>
  <w:style w:type="character" w:customStyle="1" w:styleId="CommentTextChar">
    <w:name w:val="Comment Text Char"/>
    <w:basedOn w:val="DefaultParagraphFont"/>
    <w:link w:val="CommentText"/>
    <w:semiHidden/>
    <w:rsid w:val="00424043"/>
    <w:rPr>
      <w:rFonts w:ascii="Times New Roman" w:eastAsia="Times New Roman" w:hAnsi="Times New Roman" w:cs="Times New Roman"/>
      <w:sz w:val="20"/>
      <w:szCs w:val="20"/>
    </w:rPr>
  </w:style>
  <w:style w:type="paragraph" w:styleId="CommentText">
    <w:name w:val="annotation text"/>
    <w:basedOn w:val="Normal"/>
    <w:link w:val="CommentTextChar"/>
    <w:semiHidden/>
    <w:rsid w:val="00424043"/>
    <w:rPr>
      <w:sz w:val="20"/>
      <w:szCs w:val="20"/>
    </w:rPr>
  </w:style>
  <w:style w:type="character" w:customStyle="1" w:styleId="CommentSubjectChar">
    <w:name w:val="Comment Subject Char"/>
    <w:basedOn w:val="CommentTextChar"/>
    <w:link w:val="CommentSubject"/>
    <w:semiHidden/>
    <w:rsid w:val="00424043"/>
    <w:rPr>
      <w:rFonts w:ascii="Times New Roman" w:eastAsia="Times New Roman" w:hAnsi="Times New Roman" w:cs="Times New Roman"/>
      <w:b/>
      <w:bCs/>
      <w:sz w:val="20"/>
      <w:szCs w:val="20"/>
    </w:rPr>
  </w:style>
  <w:style w:type="paragraph" w:styleId="CommentSubject">
    <w:name w:val="annotation subject"/>
    <w:basedOn w:val="CommentText"/>
    <w:next w:val="CommentText"/>
    <w:link w:val="CommentSubjectChar"/>
    <w:semiHidden/>
    <w:rsid w:val="00424043"/>
    <w:rPr>
      <w:b/>
      <w:bCs/>
    </w:rPr>
  </w:style>
  <w:style w:type="paragraph" w:styleId="NormalWeb">
    <w:name w:val="Normal (Web)"/>
    <w:basedOn w:val="Normal"/>
    <w:rsid w:val="00424043"/>
    <w:pPr>
      <w:spacing w:before="100" w:beforeAutospacing="1" w:after="100" w:afterAutospacing="1"/>
    </w:pPr>
    <w:rPr>
      <w:rFonts w:ascii="Arial" w:hAnsi="Arial" w:cs="Arial"/>
      <w:sz w:val="20"/>
      <w:szCs w:val="20"/>
    </w:rPr>
  </w:style>
  <w:style w:type="paragraph" w:customStyle="1" w:styleId="Style1">
    <w:name w:val="Style1"/>
    <w:basedOn w:val="Normal"/>
    <w:rsid w:val="00424043"/>
    <w:rPr>
      <w:rFonts w:ascii="Arial" w:hAnsi="Arial"/>
      <w:sz w:val="22"/>
    </w:rPr>
  </w:style>
  <w:style w:type="paragraph" w:customStyle="1" w:styleId="font6">
    <w:name w:val="font6"/>
    <w:basedOn w:val="Normal"/>
    <w:rsid w:val="00424043"/>
    <w:pPr>
      <w:spacing w:before="100" w:beforeAutospacing="1" w:after="100" w:afterAutospacing="1"/>
    </w:pPr>
    <w:rPr>
      <w:rFonts w:ascii="Tahoma" w:hAnsi="Tahoma" w:cs="Tahoma"/>
      <w:sz w:val="22"/>
      <w:szCs w:val="22"/>
    </w:rPr>
  </w:style>
  <w:style w:type="paragraph" w:styleId="List2">
    <w:name w:val="List 2"/>
    <w:basedOn w:val="Normal"/>
    <w:rsid w:val="00424043"/>
    <w:pPr>
      <w:ind w:left="720" w:hanging="360"/>
    </w:pPr>
    <w:rPr>
      <w:rFonts w:ascii="Tahoma" w:hAnsi="Tahoma"/>
      <w:sz w:val="22"/>
      <w:szCs w:val="20"/>
    </w:rPr>
  </w:style>
  <w:style w:type="paragraph" w:styleId="List">
    <w:name w:val="List"/>
    <w:basedOn w:val="Normal"/>
    <w:rsid w:val="00424043"/>
    <w:pPr>
      <w:ind w:left="360" w:hanging="360"/>
    </w:pPr>
  </w:style>
  <w:style w:type="paragraph" w:customStyle="1" w:styleId="-bullet-end">
    <w:name w:val="-bullet-end"/>
    <w:basedOn w:val="Normal"/>
    <w:rsid w:val="00424043"/>
    <w:pPr>
      <w:numPr>
        <w:numId w:val="4"/>
      </w:numPr>
    </w:pPr>
    <w:rPr>
      <w:sz w:val="20"/>
      <w:szCs w:val="20"/>
    </w:rPr>
  </w:style>
  <w:style w:type="paragraph" w:customStyle="1" w:styleId="Bullets">
    <w:name w:val="Bullets"/>
    <w:basedOn w:val="Normal"/>
    <w:rsid w:val="00424043"/>
    <w:pPr>
      <w:numPr>
        <w:numId w:val="5"/>
      </w:numPr>
    </w:pPr>
    <w:rPr>
      <w:rFonts w:ascii="Arial" w:hAnsi="Arial"/>
      <w:szCs w:val="20"/>
    </w:rPr>
  </w:style>
  <w:style w:type="character" w:customStyle="1" w:styleId="yshortcuts">
    <w:name w:val="yshortcuts"/>
    <w:basedOn w:val="DefaultParagraphFont"/>
    <w:rsid w:val="00424043"/>
  </w:style>
  <w:style w:type="paragraph" w:styleId="ListParagraph">
    <w:name w:val="List Paragraph"/>
    <w:basedOn w:val="Normal"/>
    <w:uiPriority w:val="34"/>
    <w:qFormat/>
    <w:rsid w:val="00424043"/>
    <w:pPr>
      <w:ind w:left="720"/>
      <w:contextualSpacing/>
    </w:pPr>
  </w:style>
  <w:style w:type="paragraph" w:customStyle="1" w:styleId="Default">
    <w:name w:val="Default"/>
    <w:rsid w:val="00424043"/>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B8660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18" Type="http://schemas.openxmlformats.org/officeDocument/2006/relationships/header" Target="header10.xml"/><Relationship Id="rId3" Type="http://schemas.openxmlformats.org/officeDocument/2006/relationships/styles" Target="styles.xml"/><Relationship Id="rId21" Type="http://schemas.openxmlformats.org/officeDocument/2006/relationships/hyperlink" Target="mailto:Riskdepartment@solanocounty.com" TargetMode="Externa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7.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6.xml"/><Relationship Id="rId22" Type="http://schemas.openxmlformats.org/officeDocument/2006/relationships/header" Target="header1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DC8C5-7405-41DA-8B62-F163D921A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15695</Words>
  <Characters>89468</Characters>
  <Application>Microsoft Office Word</Application>
  <DocSecurity>4</DocSecurity>
  <Lines>745</Lines>
  <Paragraphs>209</Paragraphs>
  <ScaleCrop>false</ScaleCrop>
  <HeadingPairs>
    <vt:vector size="2" baseType="variant">
      <vt:variant>
        <vt:lpstr>Title</vt:lpstr>
      </vt:variant>
      <vt:variant>
        <vt:i4>1</vt:i4>
      </vt:variant>
    </vt:vector>
  </HeadingPairs>
  <TitlesOfParts>
    <vt:vector size="1" baseType="lpstr">
      <vt:lpstr/>
    </vt:vector>
  </TitlesOfParts>
  <Company>Solano County</Company>
  <LinksUpToDate>false</LinksUpToDate>
  <CharactersWithSpaces>104954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Shipman, Christine</dc:creator>
  <cp:lastModifiedBy>Johnson, Jr, James</cp:lastModifiedBy>
  <cp:revision>2</cp:revision>
  <cp:lastPrinted>2018-02-06T16:05:00Z</cp:lastPrinted>
  <dcterms:created xsi:type="dcterms:W3CDTF">2019-07-12T21:28:00Z</dcterms:created>
  <dcterms:modified xsi:type="dcterms:W3CDTF">2019-07-12T21:28:00Z</dcterms:modified>
</cp:coreProperties>
</file>